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69" w:rsidRPr="00BC7169" w:rsidRDefault="00BC7169" w:rsidP="00BC7169">
      <w:pPr>
        <w:spacing w:after="0" w:line="240" w:lineRule="auto"/>
        <w:jc w:val="center"/>
        <w:rPr>
          <w:rFonts w:ascii="Times New Roman" w:eastAsia="Times New Roman" w:hAnsi="Times New Roman" w:cs="Times New Roman"/>
          <w:b/>
          <w:sz w:val="28"/>
          <w:szCs w:val="28"/>
        </w:rPr>
      </w:pPr>
      <w:r w:rsidRPr="00BC7169">
        <w:rPr>
          <w:rFonts w:ascii="Times New Roman" w:eastAsia="Times New Roman" w:hAnsi="Times New Roman" w:cs="Times New Roman"/>
          <w:b/>
          <w:sz w:val="28"/>
          <w:szCs w:val="28"/>
        </w:rPr>
        <w:t>МУНИЦИПАЛЬНОЕ ОБРАЗОВАНИЕ</w:t>
      </w:r>
    </w:p>
    <w:p w:rsidR="00BC7169" w:rsidRPr="00BC7169" w:rsidRDefault="00BC7169" w:rsidP="00BC7169">
      <w:pPr>
        <w:spacing w:after="0" w:line="240" w:lineRule="auto"/>
        <w:jc w:val="center"/>
        <w:rPr>
          <w:rFonts w:ascii="Times New Roman" w:eastAsia="Times New Roman" w:hAnsi="Times New Roman" w:cs="Times New Roman"/>
          <w:b/>
          <w:sz w:val="28"/>
          <w:szCs w:val="28"/>
        </w:rPr>
      </w:pPr>
      <w:r w:rsidRPr="00BC7169">
        <w:rPr>
          <w:rFonts w:ascii="Times New Roman" w:eastAsia="Times New Roman" w:hAnsi="Times New Roman" w:cs="Times New Roman"/>
          <w:b/>
          <w:sz w:val="28"/>
          <w:szCs w:val="28"/>
        </w:rPr>
        <w:t>«КИРОВСКОЕ СЕЛЬСКОЕ ПОСЕЛЕНИЕ»</w:t>
      </w:r>
    </w:p>
    <w:p w:rsidR="00BC7169" w:rsidRPr="00BC7169" w:rsidRDefault="00BC7169" w:rsidP="00BC7169">
      <w:pPr>
        <w:spacing w:after="0" w:line="240" w:lineRule="auto"/>
        <w:jc w:val="center"/>
        <w:outlineLvl w:val="0"/>
        <w:rPr>
          <w:rFonts w:ascii="Times New Roman" w:eastAsia="Times New Roman" w:hAnsi="Times New Roman" w:cs="Times New Roman"/>
          <w:b/>
          <w:sz w:val="28"/>
          <w:szCs w:val="28"/>
        </w:rPr>
      </w:pPr>
      <w:r w:rsidRPr="00BC7169">
        <w:rPr>
          <w:rFonts w:ascii="Times New Roman" w:eastAsia="Times New Roman" w:hAnsi="Times New Roman" w:cs="Times New Roman"/>
          <w:b/>
          <w:sz w:val="28"/>
          <w:szCs w:val="28"/>
        </w:rPr>
        <w:t>СОБРАНИЕ ДЕПУТАТОВ КИРОВСКОГО СЕЛЬСКОГО ПОСЕЛЕНИЯ</w:t>
      </w:r>
    </w:p>
    <w:p w:rsidR="00BC7169" w:rsidRPr="00BC7169" w:rsidRDefault="00BC7169" w:rsidP="00BC7169">
      <w:pPr>
        <w:spacing w:after="0" w:line="240" w:lineRule="auto"/>
        <w:outlineLvl w:val="0"/>
        <w:rPr>
          <w:rFonts w:ascii="Times New Roman" w:eastAsia="Times New Roman" w:hAnsi="Times New Roman" w:cs="Times New Roman"/>
          <w:b/>
          <w:sz w:val="28"/>
          <w:szCs w:val="28"/>
          <w:u w:val="single"/>
        </w:rPr>
      </w:pPr>
    </w:p>
    <w:p w:rsidR="00BC7169" w:rsidRPr="00BC7169" w:rsidRDefault="00BC7169" w:rsidP="00BC7169">
      <w:pPr>
        <w:spacing w:after="0" w:line="240" w:lineRule="auto"/>
        <w:ind w:left="-284" w:firstLine="284"/>
        <w:jc w:val="center"/>
        <w:rPr>
          <w:rFonts w:ascii="Times New Roman" w:eastAsia="Times New Roman" w:hAnsi="Times New Roman" w:cs="Times New Roman"/>
          <w:b/>
          <w:sz w:val="28"/>
          <w:szCs w:val="28"/>
        </w:rPr>
      </w:pPr>
      <w:r w:rsidRPr="00BC7169">
        <w:rPr>
          <w:rFonts w:ascii="Times New Roman" w:eastAsia="Times New Roman" w:hAnsi="Times New Roman" w:cs="Times New Roman"/>
          <w:b/>
          <w:sz w:val="32"/>
          <w:szCs w:val="32"/>
        </w:rPr>
        <w:t xml:space="preserve">РЕШЕНИЕ </w:t>
      </w:r>
    </w:p>
    <w:p w:rsidR="00BC7169" w:rsidRPr="00BC7169" w:rsidRDefault="00BC7169" w:rsidP="00BC7169">
      <w:pPr>
        <w:spacing w:after="0" w:line="240" w:lineRule="auto"/>
        <w:rPr>
          <w:rFonts w:ascii="Times New Roman" w:eastAsia="Times New Roman" w:hAnsi="Times New Roman" w:cs="Times New Roman"/>
          <w:sz w:val="28"/>
          <w:szCs w:val="28"/>
        </w:rPr>
      </w:pPr>
    </w:p>
    <w:p w:rsidR="00BC7169" w:rsidRPr="00BC7169" w:rsidRDefault="00BC7169" w:rsidP="00BC7169">
      <w:pPr>
        <w:spacing w:after="0" w:line="240" w:lineRule="auto"/>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Об утверждении Положения </w:t>
      </w:r>
      <w:proofErr w:type="gramStart"/>
      <w:r w:rsidRPr="00BC7169">
        <w:rPr>
          <w:rFonts w:ascii="Times New Roman" w:eastAsia="Times New Roman" w:hAnsi="Times New Roman" w:cs="Times New Roman"/>
          <w:sz w:val="28"/>
          <w:szCs w:val="28"/>
        </w:rPr>
        <w:t>об</w:t>
      </w:r>
      <w:proofErr w:type="gramEnd"/>
    </w:p>
    <w:p w:rsidR="00BC7169" w:rsidRPr="00BC7169" w:rsidRDefault="00BC7169" w:rsidP="00BC7169">
      <w:pPr>
        <w:spacing w:after="0" w:line="240" w:lineRule="auto"/>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оплате труда </w:t>
      </w:r>
      <w:proofErr w:type="gramStart"/>
      <w:r w:rsidRPr="00BC7169">
        <w:rPr>
          <w:rFonts w:ascii="Times New Roman" w:eastAsia="Times New Roman" w:hAnsi="Times New Roman" w:cs="Times New Roman"/>
          <w:sz w:val="28"/>
          <w:szCs w:val="28"/>
        </w:rPr>
        <w:t>муниципальных</w:t>
      </w:r>
      <w:proofErr w:type="gramEnd"/>
      <w:r w:rsidRPr="00BC7169">
        <w:rPr>
          <w:rFonts w:ascii="Times New Roman" w:eastAsia="Times New Roman" w:hAnsi="Times New Roman" w:cs="Times New Roman"/>
          <w:sz w:val="28"/>
          <w:szCs w:val="28"/>
        </w:rPr>
        <w:t xml:space="preserve"> </w:t>
      </w:r>
    </w:p>
    <w:p w:rsidR="00BC7169" w:rsidRPr="00BC7169" w:rsidRDefault="00BC7169" w:rsidP="00BC7169">
      <w:pPr>
        <w:spacing w:after="0" w:line="240" w:lineRule="auto"/>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служащих и дополнительных </w:t>
      </w:r>
    </w:p>
    <w:p w:rsidR="00BC7169" w:rsidRPr="00BC7169" w:rsidRDefault="00BC7169" w:rsidP="00BC7169">
      <w:pPr>
        <w:spacing w:after="0" w:line="240" w:lineRule="auto"/>
        <w:rPr>
          <w:rFonts w:ascii="Times New Roman" w:eastAsia="Times New Roman" w:hAnsi="Times New Roman" w:cs="Times New Roman"/>
          <w:sz w:val="28"/>
          <w:szCs w:val="28"/>
        </w:rPr>
      </w:pPr>
      <w:proofErr w:type="gramStart"/>
      <w:r w:rsidRPr="00BC7169">
        <w:rPr>
          <w:rFonts w:ascii="Times New Roman" w:eastAsia="Times New Roman" w:hAnsi="Times New Roman" w:cs="Times New Roman"/>
          <w:sz w:val="28"/>
          <w:szCs w:val="28"/>
        </w:rPr>
        <w:t>гарантиях</w:t>
      </w:r>
      <w:proofErr w:type="gramEnd"/>
      <w:r w:rsidRPr="00BC7169">
        <w:rPr>
          <w:rFonts w:ascii="Times New Roman" w:eastAsia="Times New Roman" w:hAnsi="Times New Roman" w:cs="Times New Roman"/>
          <w:sz w:val="28"/>
          <w:szCs w:val="28"/>
        </w:rPr>
        <w:t>, предоставляемых</w:t>
      </w:r>
    </w:p>
    <w:p w:rsidR="00BC7169" w:rsidRPr="00BC7169" w:rsidRDefault="00BC7169" w:rsidP="00BC7169">
      <w:pPr>
        <w:spacing w:after="0" w:line="240" w:lineRule="auto"/>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муниципальным служащим </w:t>
      </w:r>
    </w:p>
    <w:p w:rsidR="00BC7169" w:rsidRPr="00BC7169" w:rsidRDefault="00BC7169" w:rsidP="00BC7169">
      <w:pPr>
        <w:spacing w:after="0" w:line="240" w:lineRule="auto"/>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муниципального образования </w:t>
      </w:r>
    </w:p>
    <w:p w:rsidR="00BC7169" w:rsidRPr="00BC7169" w:rsidRDefault="00BC7169" w:rsidP="00BC7169">
      <w:pPr>
        <w:spacing w:after="0" w:line="240" w:lineRule="auto"/>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«Кировское сельское поселение»  </w:t>
      </w:r>
    </w:p>
    <w:p w:rsidR="00BC7169" w:rsidRPr="00BC7169" w:rsidRDefault="00BC7169" w:rsidP="00BC7169">
      <w:pPr>
        <w:autoSpaceDE w:val="0"/>
        <w:autoSpaceDN w:val="0"/>
        <w:adjustRightInd w:val="0"/>
        <w:spacing w:after="0" w:line="240" w:lineRule="auto"/>
        <w:jc w:val="both"/>
        <w:rPr>
          <w:rFonts w:ascii="Times New Roman" w:eastAsia="Times New Roman" w:hAnsi="Times New Roman" w:cs="Times New Roman"/>
          <w:b/>
          <w:sz w:val="28"/>
          <w:szCs w:val="28"/>
        </w:rPr>
      </w:pPr>
    </w:p>
    <w:p w:rsidR="00BC7169" w:rsidRPr="00BC7169" w:rsidRDefault="00BC7169" w:rsidP="00BC7169">
      <w:pPr>
        <w:autoSpaceDE w:val="0"/>
        <w:autoSpaceDN w:val="0"/>
        <w:adjustRightInd w:val="0"/>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Принято </w:t>
      </w:r>
    </w:p>
    <w:p w:rsidR="00BC7169" w:rsidRPr="00BC7169" w:rsidRDefault="00BC7169" w:rsidP="00BC7169">
      <w:pPr>
        <w:autoSpaceDE w:val="0"/>
        <w:autoSpaceDN w:val="0"/>
        <w:adjustRightInd w:val="0"/>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Собранием депутатов </w:t>
      </w:r>
    </w:p>
    <w:p w:rsidR="00BC7169" w:rsidRPr="00BC7169" w:rsidRDefault="00BC7169" w:rsidP="00BC7169">
      <w:pPr>
        <w:autoSpaceDE w:val="0"/>
        <w:autoSpaceDN w:val="0"/>
        <w:adjustRightInd w:val="0"/>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Кировского сельского поселения</w:t>
      </w:r>
      <w:r w:rsidRPr="00BC7169">
        <w:rPr>
          <w:rFonts w:ascii="Times New Roman" w:eastAsia="Times New Roman" w:hAnsi="Times New Roman" w:cs="Times New Roman"/>
          <w:sz w:val="28"/>
          <w:szCs w:val="28"/>
        </w:rPr>
        <w:tab/>
      </w:r>
      <w:r w:rsidRPr="00BC7169">
        <w:rPr>
          <w:rFonts w:ascii="Times New Roman" w:eastAsia="Times New Roman" w:hAnsi="Times New Roman" w:cs="Times New Roman"/>
          <w:sz w:val="28"/>
          <w:szCs w:val="28"/>
        </w:rPr>
        <w:tab/>
        <w:t xml:space="preserve">                                              03.07.2017 года</w:t>
      </w:r>
    </w:p>
    <w:p w:rsidR="00BC7169" w:rsidRPr="00BC7169" w:rsidRDefault="00BC7169" w:rsidP="00BC7169">
      <w:pPr>
        <w:spacing w:after="0" w:line="240" w:lineRule="auto"/>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BC7169">
        <w:rPr>
          <w:rFonts w:ascii="Times New Roman" w:eastAsia="Times New Roman" w:hAnsi="Times New Roman" w:cs="Times New Roman"/>
          <w:sz w:val="28"/>
          <w:szCs w:val="28"/>
        </w:rPr>
        <w:t>В соответствии с Федеральным законом от 02.03.2007г. № 25-ФЗ «О муниципальной службе в Российской Федерации», Областными законами Ростовской области от 09.10.2007г.  № 786-ЗС «О муниципальной службе в Ростовской области», № 787-ЗС «О Реестре муниципальных должностей и Реестре должностей муниципальной службы в Ростовской области», от 01.03.2017г. №1014-ЗС «О внесении изменений в областной закон «О муниципальной службе в Ростовской области», постановлением Правительства</w:t>
      </w:r>
      <w:proofErr w:type="gramEnd"/>
      <w:r w:rsidRPr="00BC7169">
        <w:rPr>
          <w:rFonts w:ascii="Times New Roman" w:eastAsia="Times New Roman" w:hAnsi="Times New Roman" w:cs="Times New Roman"/>
          <w:sz w:val="28"/>
          <w:szCs w:val="28"/>
        </w:rPr>
        <w:t xml:space="preserve"> Ростовской области от 10.11.2011г.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Собрание депутатов Кировского сельского поселения</w:t>
      </w:r>
    </w:p>
    <w:p w:rsidR="00BC7169" w:rsidRPr="00BC7169" w:rsidRDefault="00BC7169" w:rsidP="00BC7169">
      <w:pPr>
        <w:autoSpaceDE w:val="0"/>
        <w:autoSpaceDN w:val="0"/>
        <w:adjustRightInd w:val="0"/>
        <w:spacing w:after="0" w:line="240" w:lineRule="auto"/>
        <w:jc w:val="both"/>
        <w:rPr>
          <w:rFonts w:ascii="Times New Roman" w:eastAsia="Times New Roman" w:hAnsi="Times New Roman" w:cs="Times New Roman"/>
          <w:bCs/>
          <w:sz w:val="28"/>
          <w:szCs w:val="28"/>
        </w:rPr>
      </w:pPr>
    </w:p>
    <w:p w:rsidR="00BC7169" w:rsidRPr="00BC7169" w:rsidRDefault="00BC7169" w:rsidP="00BC7169">
      <w:pPr>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РЕШИЛО:</w:t>
      </w:r>
    </w:p>
    <w:p w:rsidR="00BC7169" w:rsidRPr="00BC7169" w:rsidRDefault="00BC7169" w:rsidP="00BC7169">
      <w:pPr>
        <w:spacing w:after="0" w:line="240" w:lineRule="auto"/>
        <w:jc w:val="center"/>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ab/>
        <w:t>1. Утвердить Положение об оплате труда муниципальных служащих и дополнительных гарантиях, предоставляемых муниципальным служащим муниципального образования «Кировское сельское поселение» согласно приложению к настоящему Решению.</w:t>
      </w:r>
    </w:p>
    <w:p w:rsidR="00BC7169" w:rsidRPr="00BC7169" w:rsidRDefault="00BC7169" w:rsidP="00BC7169">
      <w:pPr>
        <w:spacing w:after="0" w:line="240" w:lineRule="auto"/>
        <w:ind w:firstLine="72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 Исчислять в соответствии с требованиями части 2 статьи 11 Положения об оплате труда муниципальных служащих и дополнительных гарантиях, предоставляемых муниципальным служащим муниципального образования «Кировское сельское поселение»,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настоящего Решения, начиная с их нового служебного года.</w:t>
      </w:r>
    </w:p>
    <w:p w:rsidR="00BC7169" w:rsidRPr="00BC7169" w:rsidRDefault="00BC7169" w:rsidP="00BC7169">
      <w:pPr>
        <w:spacing w:after="0" w:line="240" w:lineRule="auto"/>
        <w:ind w:firstLine="72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Продолжительность ежегодного дополнительного оплачиваемого отпуска за выслугу лет на день вступления в силу настоящего Решения за текущий служебный </w:t>
      </w:r>
      <w:r w:rsidRPr="00BC7169">
        <w:rPr>
          <w:rFonts w:ascii="Times New Roman" w:eastAsia="Times New Roman" w:hAnsi="Times New Roman" w:cs="Times New Roman"/>
          <w:sz w:val="28"/>
          <w:szCs w:val="28"/>
        </w:rPr>
        <w:lastRenderedPageBreak/>
        <w:t>год исчислять из расчета один календарный день за каждый год муниципальной службы. При этом общая продолжительность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15 календарных дней, для муниципальных служащих, замещающих должности муниципальной службы иных групп, - 10 календарных дней.</w:t>
      </w:r>
    </w:p>
    <w:p w:rsidR="00BC7169" w:rsidRPr="00BC7169" w:rsidRDefault="00BC7169" w:rsidP="00BC7169">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          3. Признать утратившим силу:</w:t>
      </w:r>
    </w:p>
    <w:p w:rsidR="00BC7169" w:rsidRPr="00BC7169" w:rsidRDefault="00BC7169" w:rsidP="00BC7169">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решения Собрания депутатов Кировского сельского поселения № 93 от 29.04.2011г. «Положение об оплате труда лиц замещающих муниципальные должности и муниципальных служащих муниципального образования «Кировское сельское поселение»;</w:t>
      </w:r>
    </w:p>
    <w:p w:rsidR="00BC7169" w:rsidRPr="00BC7169" w:rsidRDefault="00BC7169" w:rsidP="00BC7169">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-решения Собрания депутатов Кировского сельского поселения №122 от 20.09.2016 «О внесении изменений в решение № 93 от 29.04.2011г. «Положение об оплате труда лиц замещающих муниципальные должности и муниципальных служащих муниципального образования «Кировское сельское поселение».</w:t>
      </w:r>
    </w:p>
    <w:p w:rsidR="00BC7169" w:rsidRPr="00BC7169" w:rsidRDefault="00BC7169" w:rsidP="00BC7169">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ab/>
        <w:t>4. Настоящее Решение вступает в силу со дня его официального опубликования.</w:t>
      </w:r>
    </w:p>
    <w:p w:rsidR="00BC7169" w:rsidRPr="00BC7169" w:rsidRDefault="00BC7169" w:rsidP="00BC7169">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  5. </w:t>
      </w:r>
      <w:proofErr w:type="gramStart"/>
      <w:r w:rsidRPr="00BC7169">
        <w:rPr>
          <w:rFonts w:ascii="Times New Roman" w:eastAsia="Times New Roman" w:hAnsi="Times New Roman" w:cs="Times New Roman"/>
          <w:sz w:val="28"/>
          <w:szCs w:val="28"/>
        </w:rPr>
        <w:t>Контроль за</w:t>
      </w:r>
      <w:proofErr w:type="gramEnd"/>
      <w:r w:rsidRPr="00BC7169">
        <w:rPr>
          <w:rFonts w:ascii="Times New Roman" w:eastAsia="Times New Roman" w:hAnsi="Times New Roman" w:cs="Times New Roman"/>
          <w:sz w:val="28"/>
          <w:szCs w:val="28"/>
        </w:rPr>
        <w:t xml:space="preserve"> исполнением настоящего Решения возложить на постоянную комиссию </w:t>
      </w:r>
      <w:r w:rsidRPr="00BC7169">
        <w:rPr>
          <w:rFonts w:ascii="Times New Roman" w:eastAsia="Times New Roman" w:hAnsi="Times New Roman" w:cs="Times New Roman"/>
          <w:sz w:val="28"/>
          <w:szCs w:val="24"/>
        </w:rPr>
        <w:t xml:space="preserve">по бюджету, налогам, собственности, по местному самоуправлению и охране общественного порядка. </w:t>
      </w:r>
    </w:p>
    <w:p w:rsidR="00BC7169" w:rsidRPr="00BC7169" w:rsidRDefault="00BC7169" w:rsidP="00BC7169">
      <w:pPr>
        <w:spacing w:after="0" w:line="240" w:lineRule="auto"/>
        <w:jc w:val="both"/>
        <w:rPr>
          <w:rFonts w:ascii="Times New Roman" w:eastAsia="Times New Roman" w:hAnsi="Times New Roman" w:cs="Times New Roman"/>
          <w:sz w:val="28"/>
          <w:szCs w:val="28"/>
        </w:rPr>
      </w:pPr>
    </w:p>
    <w:p w:rsidR="00BC7169" w:rsidRPr="00BC7169" w:rsidRDefault="00BC7169" w:rsidP="00BC7169">
      <w:pPr>
        <w:spacing w:after="0" w:line="240" w:lineRule="auto"/>
        <w:jc w:val="both"/>
        <w:rPr>
          <w:rFonts w:ascii="Times New Roman" w:eastAsia="Times New Roman" w:hAnsi="Times New Roman" w:cs="Times New Roman"/>
          <w:sz w:val="28"/>
          <w:szCs w:val="28"/>
        </w:rPr>
      </w:pPr>
    </w:p>
    <w:p w:rsidR="00BC7169" w:rsidRPr="00BC7169" w:rsidRDefault="00BC7169" w:rsidP="00BC7169">
      <w:pPr>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Председатель Собрания депутатов-</w:t>
      </w:r>
    </w:p>
    <w:p w:rsidR="00BC7169" w:rsidRPr="00BC7169" w:rsidRDefault="00BC7169" w:rsidP="00BC7169">
      <w:pPr>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глава Кировского сельского поселения                                           </w:t>
      </w:r>
      <w:proofErr w:type="spellStart"/>
      <w:r w:rsidRPr="00BC7169">
        <w:rPr>
          <w:rFonts w:ascii="Times New Roman" w:eastAsia="Times New Roman" w:hAnsi="Times New Roman" w:cs="Times New Roman"/>
          <w:sz w:val="28"/>
          <w:szCs w:val="28"/>
        </w:rPr>
        <w:t>З.И.Великоднева</w:t>
      </w:r>
      <w:proofErr w:type="spellEnd"/>
      <w:r w:rsidRPr="00BC7169">
        <w:rPr>
          <w:rFonts w:ascii="Times New Roman" w:eastAsia="Times New Roman" w:hAnsi="Times New Roman" w:cs="Times New Roman"/>
          <w:sz w:val="28"/>
          <w:szCs w:val="28"/>
        </w:rPr>
        <w:t xml:space="preserve">                                     </w:t>
      </w:r>
    </w:p>
    <w:p w:rsidR="00BC7169" w:rsidRPr="00BC7169" w:rsidRDefault="00BC7169" w:rsidP="00BC7169">
      <w:pPr>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 </w:t>
      </w: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435D21" w:rsidRDefault="00BC7169" w:rsidP="00BC7169">
      <w:pPr>
        <w:tabs>
          <w:tab w:val="left" w:pos="720"/>
        </w:tabs>
        <w:autoSpaceDE w:val="0"/>
        <w:autoSpaceDN w:val="0"/>
        <w:adjustRightInd w:val="0"/>
        <w:spacing w:after="0" w:line="240" w:lineRule="auto"/>
        <w:ind w:right="-286"/>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х. Хуторской</w:t>
      </w:r>
    </w:p>
    <w:p w:rsidR="00BC7169" w:rsidRDefault="00BC7169" w:rsidP="00BC7169">
      <w:pPr>
        <w:tabs>
          <w:tab w:val="left" w:pos="720"/>
        </w:tabs>
        <w:spacing w:after="0" w:line="240" w:lineRule="auto"/>
        <w:jc w:val="both"/>
        <w:rPr>
          <w:rFonts w:ascii="Times New Roman" w:eastAsia="Times New Roman" w:hAnsi="Times New Roman" w:cs="Times New Roman"/>
          <w:sz w:val="28"/>
          <w:szCs w:val="28"/>
        </w:rPr>
      </w:pPr>
      <w:r w:rsidRPr="00435D21">
        <w:rPr>
          <w:rFonts w:ascii="Times New Roman" w:eastAsia="Times New Roman" w:hAnsi="Times New Roman" w:cs="Times New Roman"/>
          <w:sz w:val="28"/>
          <w:szCs w:val="28"/>
        </w:rPr>
        <w:t>03.07.2017 года</w:t>
      </w:r>
    </w:p>
    <w:p w:rsidR="00BC7169" w:rsidRPr="00435D21" w:rsidRDefault="00BC7169" w:rsidP="00BC7169">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
    <w:p w:rsidR="00BC7169" w:rsidRPr="00BC7169" w:rsidRDefault="00BC7169" w:rsidP="00BC7169">
      <w:pPr>
        <w:spacing w:after="0" w:line="240" w:lineRule="auto"/>
        <w:ind w:right="-5"/>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                                                                                                                         Приложение </w:t>
      </w:r>
    </w:p>
    <w:p w:rsidR="00BC7169" w:rsidRPr="00BC7169" w:rsidRDefault="00BC7169" w:rsidP="00BC7169">
      <w:pPr>
        <w:spacing w:after="0" w:line="240" w:lineRule="auto"/>
        <w:ind w:left="4860" w:right="-5"/>
        <w:jc w:val="right"/>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к решению </w:t>
      </w:r>
      <w:bookmarkStart w:id="0" w:name="OLE_LINK1"/>
      <w:bookmarkStart w:id="1" w:name="OLE_LINK2"/>
      <w:r w:rsidRPr="00BC7169">
        <w:rPr>
          <w:rFonts w:ascii="Times New Roman" w:eastAsia="Times New Roman" w:hAnsi="Times New Roman" w:cs="Times New Roman"/>
          <w:sz w:val="28"/>
          <w:szCs w:val="28"/>
        </w:rPr>
        <w:t>Собрания депутатов Кировского сельского поселения</w:t>
      </w:r>
    </w:p>
    <w:p w:rsidR="00BC7169" w:rsidRPr="00BC7169" w:rsidRDefault="00BC7169" w:rsidP="00BC7169">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от 03 июля 2017 года № 33 </w:t>
      </w:r>
    </w:p>
    <w:bookmarkEnd w:id="0"/>
    <w:bookmarkEnd w:id="1"/>
    <w:p w:rsidR="00BC7169" w:rsidRPr="00BC7169" w:rsidRDefault="00BC7169" w:rsidP="00BC7169">
      <w:pPr>
        <w:spacing w:after="0" w:line="240" w:lineRule="auto"/>
        <w:jc w:val="center"/>
        <w:rPr>
          <w:rFonts w:ascii="Times New Roman" w:eastAsia="Times New Roman" w:hAnsi="Times New Roman" w:cs="Times New Roman"/>
          <w:sz w:val="28"/>
          <w:szCs w:val="28"/>
        </w:rPr>
      </w:pPr>
    </w:p>
    <w:p w:rsidR="00BC7169" w:rsidRPr="00BC7169" w:rsidRDefault="00BC7169" w:rsidP="00BC7169">
      <w:pPr>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br/>
        <w:t>ПОЛОЖЕНИЕ</w:t>
      </w:r>
    </w:p>
    <w:p w:rsidR="00BC7169" w:rsidRPr="00BC7169" w:rsidRDefault="00BC7169" w:rsidP="00BC7169">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Об оплате труда муниципальных служащих и дополнительных гарантиях, предоставляемых муниципальным служащим муниципального образования «Кировское сельское поселение»</w:t>
      </w:r>
    </w:p>
    <w:p w:rsidR="00BC7169" w:rsidRPr="00BC7169" w:rsidRDefault="00BC7169" w:rsidP="00BC7169">
      <w:pPr>
        <w:autoSpaceDE w:val="0"/>
        <w:autoSpaceDN w:val="0"/>
        <w:adjustRightInd w:val="0"/>
        <w:spacing w:after="0" w:line="240" w:lineRule="auto"/>
        <w:outlineLvl w:val="0"/>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Статья 1. Денежное содержание муниципального служащего муниципального образования «Кировское сельское поселение»</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1. Оплата труда муниципального служащего муниципального образования «Кировское сельское поселение»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определяемых</w:t>
      </w:r>
      <w:r w:rsidRPr="00BC7169">
        <w:rPr>
          <w:rFonts w:ascii="Times New Roman" w:eastAsia="Times New Roman" w:hAnsi="Times New Roman" w:cs="Times New Roman"/>
          <w:color w:val="FF0000"/>
          <w:sz w:val="28"/>
          <w:szCs w:val="28"/>
        </w:rPr>
        <w:t xml:space="preserve"> </w:t>
      </w:r>
      <w:r w:rsidRPr="00BC7169">
        <w:rPr>
          <w:rFonts w:ascii="Times New Roman" w:eastAsia="Times New Roman" w:hAnsi="Times New Roman" w:cs="Times New Roman"/>
          <w:sz w:val="28"/>
          <w:szCs w:val="28"/>
        </w:rPr>
        <w:t>областным законодательством.</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 К дополнительным выплатам относятся:</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1) ежемесячная квалификационная надбавка к должностному окладу;</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 ежемесячная надбавка к должностному окладу за выслугу лет на муниципальной службе;</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4) ежемесячное денежное поощрение;</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5) ежемесячная процентная надбавка к должностному окладу за работу со сведениями, составляющими государственную тайну;</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6) премии за выполнение особо важных и сложных заданий;</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7) единовременная выплата при предоставлении ежегодного оплачиваемого отпуска;</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8) материальная помощь.</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20"/>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Статья 2. Должностной оклад муниципального служащего </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1. </w:t>
      </w:r>
      <w:proofErr w:type="gramStart"/>
      <w:r w:rsidRPr="00BC7169">
        <w:rPr>
          <w:rFonts w:ascii="Times New Roman" w:eastAsia="Times New Roman" w:hAnsi="Times New Roman" w:cs="Times New Roman"/>
          <w:sz w:val="28"/>
          <w:szCs w:val="28"/>
        </w:rPr>
        <w:t xml:space="preserve">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10.12.2010г.  № 538-ЗС «О </w:t>
      </w:r>
      <w:r w:rsidRPr="00BC7169">
        <w:rPr>
          <w:rFonts w:ascii="Times New Roman" w:eastAsia="Times New Roman" w:hAnsi="Times New Roman" w:cs="Times New Roman"/>
          <w:sz w:val="28"/>
          <w:szCs w:val="28"/>
        </w:rPr>
        <w:lastRenderedPageBreak/>
        <w:t>денежном содержании государственных гражданских служащих Ростовской области» в размере 4330 рублей с учетом уровня индексации, производимой в</w:t>
      </w:r>
      <w:proofErr w:type="gramEnd"/>
      <w:r w:rsidRPr="00BC7169">
        <w:rPr>
          <w:rFonts w:ascii="Times New Roman" w:eastAsia="Times New Roman" w:hAnsi="Times New Roman" w:cs="Times New Roman"/>
          <w:sz w:val="28"/>
          <w:szCs w:val="28"/>
        </w:rPr>
        <w:t xml:space="preserve"> </w:t>
      </w:r>
      <w:proofErr w:type="gramStart"/>
      <w:r w:rsidRPr="00BC7169">
        <w:rPr>
          <w:rFonts w:ascii="Times New Roman" w:eastAsia="Times New Roman" w:hAnsi="Times New Roman" w:cs="Times New Roman"/>
          <w:sz w:val="28"/>
          <w:szCs w:val="28"/>
        </w:rPr>
        <w:t>соответствии</w:t>
      </w:r>
      <w:proofErr w:type="gramEnd"/>
      <w:r w:rsidRPr="00BC7169">
        <w:rPr>
          <w:rFonts w:ascii="Times New Roman" w:eastAsia="Times New Roman" w:hAnsi="Times New Roman" w:cs="Times New Roman"/>
          <w:sz w:val="28"/>
          <w:szCs w:val="28"/>
        </w:rPr>
        <w:t xml:space="preserve"> с областным законом об областном бюджете.</w:t>
      </w:r>
    </w:p>
    <w:p w:rsidR="00BC7169" w:rsidRPr="00BC7169" w:rsidRDefault="00BC7169" w:rsidP="00BC7169">
      <w:pPr>
        <w:spacing w:after="0" w:line="240" w:lineRule="auto"/>
        <w:ind w:right="-5" w:firstLine="72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2. </w:t>
      </w:r>
      <w:hyperlink r:id="rId5" w:history="1">
        <w:r w:rsidRPr="00BC7169">
          <w:rPr>
            <w:rFonts w:ascii="Times New Roman" w:eastAsia="Times New Roman" w:hAnsi="Times New Roman" w:cs="Times New Roman"/>
            <w:sz w:val="28"/>
            <w:szCs w:val="28"/>
          </w:rPr>
          <w:t>Коэффициенты</w:t>
        </w:r>
      </w:hyperlink>
      <w:r w:rsidRPr="00BC7169">
        <w:rPr>
          <w:rFonts w:ascii="Times New Roman" w:eastAsia="Times New Roman" w:hAnsi="Times New Roman" w:cs="Times New Roman"/>
          <w:sz w:val="28"/>
          <w:szCs w:val="28"/>
        </w:rPr>
        <w:t>, применяемые при исчислении должностных окладов муниципальных служащих, устанавливаются согласно приложению 1 к настоящему Положению.</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3. Размеры должностных окладов муниципальных служащих ежегодно увеличиваются (индексируются)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установлении и увеличении (индексации) должностных окладов муниципальных служащих их размеры подлежат округлению до целого рубля в сторону увеличения.</w:t>
      </w:r>
    </w:p>
    <w:p w:rsidR="00BC7169" w:rsidRPr="00BC7169" w:rsidRDefault="00BC7169" w:rsidP="00BC716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Увеличение (индексация) размеров должностных окладов муниципальных служащих Кировского сельского поселения производится нормативно правовым актом Администрации Кировского сельского поселения в сроки, установленные решением о местном бюджете.</w:t>
      </w:r>
    </w:p>
    <w:p w:rsidR="00BC7169" w:rsidRPr="00BC7169" w:rsidRDefault="00BC7169" w:rsidP="00BC7169">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BC7169" w:rsidRPr="00BC7169" w:rsidRDefault="00BC7169" w:rsidP="00BC7169">
      <w:pPr>
        <w:spacing w:after="0" w:line="240" w:lineRule="auto"/>
        <w:ind w:firstLine="72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Статья 3. Ежемесячная квалификационная надбавка к должностному окладу</w:t>
      </w:r>
    </w:p>
    <w:p w:rsidR="00BC7169" w:rsidRPr="00BC7169" w:rsidRDefault="00BC7169" w:rsidP="00BC7169">
      <w:pPr>
        <w:spacing w:after="0" w:line="240" w:lineRule="auto"/>
        <w:ind w:firstLine="72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 </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1. Ежемесячная квалификационная надбавка к должностному окладу муниципального служащего устанавливается в размере не более 50 процентов должностного оклада.</w:t>
      </w:r>
    </w:p>
    <w:p w:rsidR="00BC7169" w:rsidRPr="00BC7169" w:rsidRDefault="00BC7169" w:rsidP="00BC7169">
      <w:pPr>
        <w:spacing w:after="0" w:line="240" w:lineRule="auto"/>
        <w:ind w:firstLine="72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 Ежемесячная квалификационная надбавка к должностному окладу устанавливается Главой Администрации Кировского сельского поселения персонально при назначении на должность муниципальной службы либо при перемещении на другую должность муниципальной службы. 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 но не выше установленного частью 1 настоящей статьи максимального размера по соответствующей группе.</w:t>
      </w:r>
    </w:p>
    <w:p w:rsidR="00BC7169" w:rsidRPr="00BC7169" w:rsidRDefault="00BC7169" w:rsidP="00BC7169">
      <w:pPr>
        <w:spacing w:after="0" w:line="240" w:lineRule="auto"/>
        <w:ind w:firstLine="720"/>
        <w:jc w:val="both"/>
        <w:rPr>
          <w:rFonts w:ascii="Times New Roman" w:eastAsia="Times New Roman" w:hAnsi="Times New Roman" w:cs="Times New Roman"/>
          <w:sz w:val="28"/>
          <w:szCs w:val="28"/>
        </w:rPr>
      </w:pPr>
    </w:p>
    <w:p w:rsidR="00BC7169" w:rsidRPr="00BC7169" w:rsidRDefault="00BC7169" w:rsidP="00BC7169">
      <w:pPr>
        <w:spacing w:after="0" w:line="240" w:lineRule="auto"/>
        <w:ind w:firstLine="72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Статья 4. Ежемесячная надбавка к должностному окладу муниципального служащего за выслугу лет</w:t>
      </w:r>
    </w:p>
    <w:p w:rsidR="00BC7169" w:rsidRPr="00BC7169" w:rsidRDefault="00BC7169" w:rsidP="00BC7169">
      <w:pPr>
        <w:spacing w:after="0" w:line="240" w:lineRule="auto"/>
        <w:ind w:firstLine="720"/>
        <w:jc w:val="both"/>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1.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w:t>
      </w:r>
    </w:p>
    <w:p w:rsidR="00BC7169" w:rsidRPr="00BC7169" w:rsidRDefault="00BC7169" w:rsidP="00BC716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1) при стаже муниципальной службы от 1 года до 5 лет – не более 10 процентов должностного оклада;</w:t>
      </w:r>
    </w:p>
    <w:p w:rsidR="00BC7169" w:rsidRPr="00BC7169" w:rsidRDefault="00BC7169" w:rsidP="00BC716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 при стаже муниципальной службы от 5 до 10 лет - не более 15 процентов должностного оклада;</w:t>
      </w:r>
    </w:p>
    <w:p w:rsidR="00BC7169" w:rsidRPr="00BC7169" w:rsidRDefault="00BC7169" w:rsidP="00BC716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3) при стаже муниципальной службы от 10 до 15 лет - не более 20 процентов должностного оклада;</w:t>
      </w:r>
    </w:p>
    <w:p w:rsidR="00BC7169" w:rsidRPr="00BC7169" w:rsidRDefault="00BC7169" w:rsidP="00BC716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4) при стаже муниципальной службы свыше 15 лет - не более 30 процентов должностного оклада.</w:t>
      </w:r>
    </w:p>
    <w:p w:rsidR="00BC7169" w:rsidRPr="00BC7169" w:rsidRDefault="00BC7169" w:rsidP="00BC7169">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lastRenderedPageBreak/>
        <w:t>2. 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w:t>
      </w:r>
    </w:p>
    <w:p w:rsidR="00BC7169" w:rsidRPr="00BC7169" w:rsidRDefault="00BC7169" w:rsidP="00BC7169">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color w:val="FF0000"/>
          <w:sz w:val="28"/>
          <w:szCs w:val="28"/>
        </w:rPr>
      </w:pPr>
      <w:r w:rsidRPr="00BC7169">
        <w:rPr>
          <w:rFonts w:ascii="Times New Roman" w:eastAsia="Times New Roman" w:hAnsi="Times New Roman" w:cs="Times New Roman"/>
          <w:sz w:val="28"/>
          <w:szCs w:val="28"/>
        </w:rPr>
        <w:t>Статья 5. Ежемесячная надбавка к должностному окладу за особые условия муниципальной службы</w:t>
      </w:r>
      <w:r w:rsidRPr="00BC7169">
        <w:rPr>
          <w:rFonts w:ascii="Times New Roman" w:eastAsia="Times New Roman" w:hAnsi="Times New Roman" w:cs="Times New Roman"/>
          <w:color w:val="FF0000"/>
          <w:sz w:val="28"/>
          <w:szCs w:val="28"/>
        </w:rPr>
        <w:t xml:space="preserve"> </w:t>
      </w:r>
      <w:r w:rsidRPr="00BC7169">
        <w:rPr>
          <w:rFonts w:ascii="Times New Roman" w:eastAsia="Times New Roman" w:hAnsi="Times New Roman" w:cs="Times New Roman"/>
          <w:sz w:val="28"/>
          <w:szCs w:val="28"/>
        </w:rPr>
        <w:t>(сложность, напряженность, специальный режим работы и иные особые условия)</w:t>
      </w:r>
    </w:p>
    <w:p w:rsidR="00BC7169" w:rsidRPr="00BC7169" w:rsidRDefault="00BC7169" w:rsidP="00BC716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color w:val="FF0000"/>
          <w:sz w:val="28"/>
          <w:szCs w:val="28"/>
        </w:rPr>
        <w:t xml:space="preserve">   </w:t>
      </w:r>
      <w:r w:rsidRPr="00BC7169">
        <w:rPr>
          <w:rFonts w:ascii="Times New Roman" w:eastAsia="Times New Roman" w:hAnsi="Times New Roman" w:cs="Times New Roman"/>
          <w:sz w:val="28"/>
          <w:szCs w:val="28"/>
        </w:rPr>
        <w:t>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в следующих размерах:</w:t>
      </w:r>
    </w:p>
    <w:p w:rsidR="00BC7169" w:rsidRPr="00BC7169" w:rsidRDefault="00BC7169" w:rsidP="00BC716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1) муниципальным служащим, замещающим высшие должности муниципальной службы, - не более 200 процентов должностного оклада;</w:t>
      </w:r>
    </w:p>
    <w:p w:rsidR="00BC7169" w:rsidRPr="00BC7169" w:rsidRDefault="00BC7169" w:rsidP="00BC716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 муниципальным служащим, замещающим главные должности муниципальной службы, -  не более 150 процентов должностного оклада;</w:t>
      </w:r>
    </w:p>
    <w:p w:rsidR="00BC7169" w:rsidRPr="00BC7169" w:rsidRDefault="00BC7169" w:rsidP="00BC716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3) муниципальным служащим, замещающим ведущие должности муниципальной службы, - не более 120 процентов должностного оклада;</w:t>
      </w:r>
    </w:p>
    <w:p w:rsidR="00BC7169" w:rsidRPr="00BC7169" w:rsidRDefault="00BC7169" w:rsidP="00BC716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4) муниципальным служащим, замещающим старшие должности муниципальной службы, - не более 90 процентов должностного оклада;</w:t>
      </w:r>
    </w:p>
    <w:p w:rsidR="00BC7169" w:rsidRPr="00BC7169" w:rsidRDefault="00BC7169" w:rsidP="00BC716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5) муниципальным служащим, замещающим младшие должности муниципальной службы, - не более 60 процентов должностного оклада.</w:t>
      </w:r>
    </w:p>
    <w:p w:rsidR="00BC7169" w:rsidRPr="00BC7169" w:rsidRDefault="00BC7169" w:rsidP="00BC716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 Размер ежемесячной надбавки к должностному окладу за особые условия муниципальной службы</w:t>
      </w:r>
      <w:r w:rsidRPr="00BC7169">
        <w:rPr>
          <w:rFonts w:ascii="Times New Roman" w:eastAsia="Times New Roman" w:hAnsi="Times New Roman" w:cs="Times New Roman"/>
          <w:color w:val="FF0000"/>
          <w:sz w:val="28"/>
          <w:szCs w:val="28"/>
        </w:rPr>
        <w:t xml:space="preserve"> </w:t>
      </w:r>
      <w:r w:rsidRPr="00BC7169">
        <w:rPr>
          <w:rFonts w:ascii="Times New Roman" w:eastAsia="Times New Roman" w:hAnsi="Times New Roman" w:cs="Times New Roman"/>
          <w:sz w:val="28"/>
          <w:szCs w:val="28"/>
        </w:rPr>
        <w:t>(сложность, напряженность, специальный режим работы и иные особые условия)</w:t>
      </w:r>
      <w:r w:rsidRPr="00BC7169">
        <w:rPr>
          <w:rFonts w:ascii="Times New Roman" w:eastAsia="Times New Roman" w:hAnsi="Times New Roman" w:cs="Times New Roman"/>
          <w:color w:val="FF0000"/>
          <w:sz w:val="28"/>
          <w:szCs w:val="28"/>
        </w:rPr>
        <w:t xml:space="preserve"> </w:t>
      </w:r>
      <w:r w:rsidRPr="00BC7169">
        <w:rPr>
          <w:rFonts w:ascii="Times New Roman" w:eastAsia="Times New Roman" w:hAnsi="Times New Roman" w:cs="Times New Roman"/>
          <w:sz w:val="28"/>
          <w:szCs w:val="28"/>
        </w:rPr>
        <w:t>устанавливается Главой Администрации Кировского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3. </w:t>
      </w:r>
      <w:proofErr w:type="gramStart"/>
      <w:r w:rsidRPr="00BC7169">
        <w:rPr>
          <w:rFonts w:ascii="Times New Roman" w:eastAsia="Times New Roman" w:hAnsi="Times New Roman" w:cs="Times New Roman"/>
          <w:sz w:val="28"/>
          <w:szCs w:val="28"/>
        </w:rPr>
        <w:t>В период замещения муниципальным служащим должности муниципальной службы размер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соответствующей</w:t>
      </w:r>
      <w:proofErr w:type="gramEnd"/>
      <w:r w:rsidRPr="00BC7169">
        <w:rPr>
          <w:rFonts w:ascii="Times New Roman" w:eastAsia="Times New Roman" w:hAnsi="Times New Roman" w:cs="Times New Roman"/>
          <w:sz w:val="28"/>
          <w:szCs w:val="28"/>
        </w:rPr>
        <w:t xml:space="preserve"> группе должностей муниципальной  службы, в зависимости от понижения сложности и напряженности в службе.</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p>
    <w:p w:rsidR="00BC7169" w:rsidRPr="00BC7169" w:rsidRDefault="00BC7169" w:rsidP="00BC7169">
      <w:pPr>
        <w:spacing w:after="0" w:line="240" w:lineRule="auto"/>
        <w:ind w:firstLine="72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Статья 6. Ежемесячное денежное поощрение</w:t>
      </w:r>
    </w:p>
    <w:p w:rsidR="00BC7169" w:rsidRPr="00BC7169" w:rsidRDefault="00BC7169" w:rsidP="00BC7169">
      <w:pPr>
        <w:spacing w:after="0" w:line="240" w:lineRule="auto"/>
        <w:ind w:firstLine="720"/>
        <w:jc w:val="both"/>
        <w:rPr>
          <w:rFonts w:ascii="Times New Roman" w:eastAsia="Times New Roman" w:hAnsi="Times New Roman" w:cs="Times New Roman"/>
          <w:sz w:val="28"/>
          <w:szCs w:val="28"/>
        </w:rPr>
      </w:pPr>
    </w:p>
    <w:p w:rsidR="00BC7169" w:rsidRPr="00BC7169" w:rsidRDefault="00BC7169" w:rsidP="00BC7169">
      <w:pPr>
        <w:spacing w:after="0" w:line="240" w:lineRule="auto"/>
        <w:ind w:right="-5" w:firstLine="72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 согласно приложению 2 к настоящему Положению.</w:t>
      </w:r>
    </w:p>
    <w:p w:rsidR="00BC7169" w:rsidRPr="00BC7169" w:rsidRDefault="00BC7169" w:rsidP="00BC7169">
      <w:pPr>
        <w:spacing w:after="0" w:line="240" w:lineRule="auto"/>
        <w:ind w:right="-5" w:firstLine="72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Размер ежемесячного денежного поощрения устанавливается Главой Администрации Кировского сельского поселения персонально при назначении на </w:t>
      </w:r>
      <w:r w:rsidRPr="00BC7169">
        <w:rPr>
          <w:rFonts w:ascii="Times New Roman" w:eastAsia="Times New Roman" w:hAnsi="Times New Roman" w:cs="Times New Roman"/>
          <w:sz w:val="28"/>
          <w:szCs w:val="28"/>
        </w:rPr>
        <w:lastRenderedPageBreak/>
        <w:t>должность муниципальной службы либо при перемещении на другую должность муниципальной службы.</w:t>
      </w:r>
    </w:p>
    <w:p w:rsidR="00BC7169" w:rsidRPr="00BC7169" w:rsidRDefault="00BC7169" w:rsidP="00BC7169">
      <w:pPr>
        <w:spacing w:after="0" w:line="240" w:lineRule="auto"/>
        <w:ind w:right="-5" w:firstLine="708"/>
        <w:jc w:val="both"/>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Статья 7. Ежемесячная процентная надбавка к должностному окладу за работу со сведениями, составляющими государственную тайну</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proofErr w:type="gramStart"/>
      <w:r w:rsidRPr="00BC7169">
        <w:rPr>
          <w:rFonts w:ascii="Times New Roman" w:eastAsia="Times New Roman" w:hAnsi="Times New Roman" w:cs="Times New Roman"/>
          <w:sz w:val="28"/>
          <w:szCs w:val="28"/>
        </w:rPr>
        <w:t xml:space="preserve">Ежемесячная процентная надбавка к должностному окладу за работу со сведениями, составляющими государственную тайну, устанавливается Главой Администрации Кировского сельского поселения в размерах и порядке, определяемых </w:t>
      </w:r>
      <w:hyperlink r:id="rId6" w:history="1">
        <w:r w:rsidRPr="00BC7169">
          <w:rPr>
            <w:rFonts w:ascii="Times New Roman" w:eastAsia="Times New Roman" w:hAnsi="Times New Roman" w:cs="Times New Roman"/>
            <w:sz w:val="28"/>
            <w:szCs w:val="28"/>
          </w:rPr>
          <w:t>постановлением</w:t>
        </w:r>
      </w:hyperlink>
      <w:r w:rsidRPr="00BC7169">
        <w:rPr>
          <w:rFonts w:ascii="Times New Roman" w:eastAsia="Times New Roman" w:hAnsi="Times New Roman" w:cs="Times New Roman"/>
          <w:sz w:val="28"/>
          <w:szCs w:val="28"/>
        </w:rPr>
        <w:t xml:space="preserve"> Правительства Российской Федерации от 18.09.2006г.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BC7169" w:rsidRPr="00BC7169" w:rsidRDefault="00BC7169" w:rsidP="00BC7169">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Статья 8. Единовременная выплата при предоставлении ежегодного оплачиваемого отпуска и материальная помощь</w:t>
      </w:r>
    </w:p>
    <w:p w:rsidR="00BC7169" w:rsidRPr="00BC7169" w:rsidRDefault="00BC7169" w:rsidP="00BC7169">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1. 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не более двух должностных окладов на основании его письменного заявления.</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w:t>
      </w:r>
      <w:proofErr w:type="gramStart"/>
      <w:r w:rsidRPr="00BC7169">
        <w:rPr>
          <w:rFonts w:ascii="Times New Roman" w:eastAsia="Times New Roman" w:hAnsi="Times New Roman" w:cs="Times New Roman"/>
          <w:sz w:val="28"/>
          <w:szCs w:val="28"/>
        </w:rPr>
        <w:t>пропорционально полным месяцам</w:t>
      </w:r>
      <w:proofErr w:type="gramEnd"/>
      <w:r w:rsidRPr="00BC7169">
        <w:rPr>
          <w:rFonts w:ascii="Times New Roman" w:eastAsia="Times New Roman" w:hAnsi="Times New Roman" w:cs="Times New Roman"/>
          <w:sz w:val="28"/>
          <w:szCs w:val="28"/>
        </w:rPr>
        <w:t>, прошедшим с начала календарного года до дня увольнения с муниципальной службы.</w:t>
      </w:r>
    </w:p>
    <w:p w:rsidR="00BC7169" w:rsidRPr="00BC7169" w:rsidRDefault="00BC7169" w:rsidP="00BC7169">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proofErr w:type="gramStart"/>
      <w:r w:rsidRPr="00BC7169">
        <w:rPr>
          <w:rFonts w:ascii="Times New Roman" w:eastAsia="Times New Roman" w:hAnsi="Times New Roman" w:cs="Times New Roman"/>
          <w:sz w:val="28"/>
          <w:szCs w:val="28"/>
        </w:rPr>
        <w:t>При предоставлении муниципальному служащему в течение календарного года листа нетрудоспособности по беременности и родам с последующим уходом в отпуск по уходу за ребенком до достижения им возраста полутора лет, единовременная выплата при предоставлении ежегодного оплачиваемого отпуска производится после подачи заявления об отпуске по уходу за ребенком до достижения им возраста полутора лет в размере пропорционально отработанному времени, прошедшим с начала</w:t>
      </w:r>
      <w:proofErr w:type="gramEnd"/>
      <w:r w:rsidRPr="00BC7169">
        <w:rPr>
          <w:rFonts w:ascii="Times New Roman" w:eastAsia="Times New Roman" w:hAnsi="Times New Roman" w:cs="Times New Roman"/>
          <w:sz w:val="28"/>
          <w:szCs w:val="28"/>
        </w:rPr>
        <w:t xml:space="preserve"> календарного года </w:t>
      </w:r>
      <w:proofErr w:type="gramStart"/>
      <w:r w:rsidRPr="00BC7169">
        <w:rPr>
          <w:rFonts w:ascii="Times New Roman" w:eastAsia="Times New Roman" w:hAnsi="Times New Roman" w:cs="Times New Roman"/>
          <w:sz w:val="28"/>
          <w:szCs w:val="28"/>
        </w:rPr>
        <w:t>до дня ухода в отпуск по уходу за ребенком до достижения</w:t>
      </w:r>
      <w:proofErr w:type="gramEnd"/>
      <w:r w:rsidRPr="00BC7169">
        <w:rPr>
          <w:rFonts w:ascii="Times New Roman" w:eastAsia="Times New Roman" w:hAnsi="Times New Roman" w:cs="Times New Roman"/>
          <w:sz w:val="28"/>
          <w:szCs w:val="28"/>
        </w:rPr>
        <w:t xml:space="preserve"> им возраста полутора лет.</w:t>
      </w:r>
    </w:p>
    <w:p w:rsidR="00BC7169" w:rsidRPr="00BC7169" w:rsidRDefault="00BC7169" w:rsidP="00BC7169">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         2. Материальная помощь выплачивается муниципальному служащему один раз в квартал в размере 0,25 должностного оклада.</w:t>
      </w:r>
    </w:p>
    <w:p w:rsidR="00BC7169" w:rsidRPr="00BC7169" w:rsidRDefault="00BC7169" w:rsidP="00BC7169">
      <w:pPr>
        <w:widowControl w:val="0"/>
        <w:spacing w:after="0" w:line="240" w:lineRule="auto"/>
        <w:jc w:val="both"/>
        <w:rPr>
          <w:rFonts w:ascii="Times New Roman" w:eastAsia="Times New Roman" w:hAnsi="Times New Roman" w:cs="Times New Roman"/>
          <w:snapToGrid w:val="0"/>
          <w:sz w:val="28"/>
          <w:szCs w:val="28"/>
        </w:rPr>
      </w:pPr>
      <w:r w:rsidRPr="00BC7169">
        <w:rPr>
          <w:rFonts w:ascii="Times New Roman" w:eastAsia="Times New Roman" w:hAnsi="Times New Roman" w:cs="Times New Roman"/>
          <w:sz w:val="28"/>
          <w:szCs w:val="28"/>
        </w:rPr>
        <w:t xml:space="preserve">         </w:t>
      </w:r>
      <w:r w:rsidRPr="00BC7169">
        <w:rPr>
          <w:rFonts w:ascii="Times New Roman" w:eastAsia="Times New Roman" w:hAnsi="Times New Roman" w:cs="Times New Roman"/>
          <w:snapToGrid w:val="0"/>
          <w:sz w:val="28"/>
          <w:szCs w:val="28"/>
        </w:rPr>
        <w:t xml:space="preserve">Муниципальному служащему, принятому на муниципальную службу в течение квартала, выплата материальной помощи производится пропорционально фактически отработанному времени в квартале со дня поступления на муниципальную службу. </w:t>
      </w:r>
    </w:p>
    <w:p w:rsidR="00BC7169" w:rsidRPr="00BC7169" w:rsidRDefault="00BC7169" w:rsidP="00BC7169">
      <w:pPr>
        <w:widowControl w:val="0"/>
        <w:spacing w:after="0" w:line="240" w:lineRule="auto"/>
        <w:ind w:firstLine="709"/>
        <w:jc w:val="both"/>
        <w:rPr>
          <w:rFonts w:ascii="Times New Roman" w:eastAsia="Times New Roman" w:hAnsi="Times New Roman" w:cs="Times New Roman"/>
          <w:sz w:val="28"/>
          <w:szCs w:val="28"/>
        </w:rPr>
      </w:pPr>
      <w:r w:rsidRPr="00BC7169">
        <w:rPr>
          <w:rFonts w:ascii="Times New Roman" w:eastAsia="Times New Roman" w:hAnsi="Times New Roman" w:cs="Times New Roman"/>
          <w:snapToGrid w:val="0"/>
          <w:sz w:val="28"/>
          <w:szCs w:val="28"/>
        </w:rPr>
        <w:t>При увольнении муниципального служащего с муниципальной службы выплата материальной помощи производится пропорционально фактически отработанному времени в квартале до дня увольнения с муниципальной службы.</w:t>
      </w:r>
      <w:r w:rsidRPr="00BC7169">
        <w:rPr>
          <w:rFonts w:ascii="Times New Roman" w:eastAsia="Times New Roman" w:hAnsi="Times New Roman" w:cs="Times New Roman"/>
          <w:sz w:val="28"/>
          <w:szCs w:val="28"/>
        </w:rPr>
        <w:t xml:space="preserve">       </w:t>
      </w:r>
    </w:p>
    <w:p w:rsidR="00BC7169" w:rsidRPr="00BC7169" w:rsidRDefault="00BC7169" w:rsidP="00BC7169">
      <w:pPr>
        <w:widowControl w:val="0"/>
        <w:spacing w:after="0" w:line="240" w:lineRule="auto"/>
        <w:ind w:firstLine="709"/>
        <w:jc w:val="both"/>
        <w:rPr>
          <w:rFonts w:ascii="Times New Roman" w:eastAsia="Times New Roman" w:hAnsi="Times New Roman" w:cs="Times New Roman"/>
          <w:snapToGrid w:val="0"/>
          <w:sz w:val="28"/>
          <w:szCs w:val="28"/>
        </w:rPr>
      </w:pPr>
      <w:r w:rsidRPr="00BC7169">
        <w:rPr>
          <w:rFonts w:ascii="Times New Roman" w:eastAsia="Times New Roman" w:hAnsi="Times New Roman" w:cs="Times New Roman"/>
          <w:snapToGrid w:val="0"/>
          <w:sz w:val="28"/>
          <w:szCs w:val="28"/>
        </w:rPr>
        <w:t xml:space="preserve">При выходе на муниципальную службу муниципального служащего, находящегося в отпуске по уходу за ребенком, выплата материальной помощи производится пропорционально отработанному времени в квартале со дня выхода на </w:t>
      </w:r>
      <w:r w:rsidRPr="00BC7169">
        <w:rPr>
          <w:rFonts w:ascii="Times New Roman" w:eastAsia="Times New Roman" w:hAnsi="Times New Roman" w:cs="Times New Roman"/>
          <w:snapToGrid w:val="0"/>
          <w:sz w:val="28"/>
          <w:szCs w:val="28"/>
        </w:rPr>
        <w:lastRenderedPageBreak/>
        <w:t xml:space="preserve">муниципальную службу. </w:t>
      </w:r>
    </w:p>
    <w:p w:rsidR="00BC7169" w:rsidRPr="00BC7169" w:rsidRDefault="00BC7169" w:rsidP="00BC7169">
      <w:pPr>
        <w:widowControl w:val="0"/>
        <w:spacing w:after="0" w:line="240" w:lineRule="auto"/>
        <w:ind w:firstLine="709"/>
        <w:jc w:val="both"/>
        <w:rPr>
          <w:rFonts w:ascii="Times New Roman" w:eastAsia="Times New Roman" w:hAnsi="Times New Roman" w:cs="Times New Roman"/>
          <w:snapToGrid w:val="0"/>
          <w:sz w:val="28"/>
          <w:szCs w:val="28"/>
        </w:rPr>
      </w:pPr>
      <w:r w:rsidRPr="00BC7169">
        <w:rPr>
          <w:rFonts w:ascii="Times New Roman" w:eastAsia="Times New Roman" w:hAnsi="Times New Roman" w:cs="Times New Roman"/>
          <w:snapToGrid w:val="0"/>
          <w:sz w:val="28"/>
          <w:szCs w:val="28"/>
        </w:rPr>
        <w:t>В период отпуска по уходу за ребенком материальная помощь не выплачивается.</w:t>
      </w:r>
    </w:p>
    <w:p w:rsidR="00BC7169" w:rsidRPr="00BC7169" w:rsidRDefault="00BC7169" w:rsidP="00BC7169">
      <w:pPr>
        <w:widowControl w:val="0"/>
        <w:spacing w:after="0" w:line="240" w:lineRule="auto"/>
        <w:ind w:firstLine="709"/>
        <w:jc w:val="both"/>
        <w:rPr>
          <w:rFonts w:ascii="Times New Roman" w:eastAsia="Times New Roman" w:hAnsi="Times New Roman" w:cs="Times New Roman"/>
          <w:snapToGrid w:val="0"/>
          <w:sz w:val="28"/>
          <w:szCs w:val="28"/>
        </w:rPr>
      </w:pPr>
      <w:r w:rsidRPr="00BC7169">
        <w:rPr>
          <w:rFonts w:ascii="Times New Roman" w:eastAsia="Times New Roman" w:hAnsi="Times New Roman" w:cs="Times New Roman"/>
          <w:snapToGrid w:val="0"/>
          <w:sz w:val="28"/>
          <w:szCs w:val="28"/>
        </w:rPr>
        <w:t>Муниципальному служащему, в случае предоставления им листа нетрудоспособности по беременности и родам с последующим уходом в отпуск по уходу за ребенком</w:t>
      </w:r>
      <w:r w:rsidRPr="00BC7169">
        <w:rPr>
          <w:rFonts w:ascii="Times New Roman" w:eastAsia="Times New Roman" w:hAnsi="Times New Roman" w:cs="Times New Roman"/>
          <w:sz w:val="28"/>
          <w:szCs w:val="28"/>
        </w:rPr>
        <w:t xml:space="preserve"> до достижения им возраста полутора лет</w:t>
      </w:r>
      <w:r w:rsidRPr="00BC7169">
        <w:rPr>
          <w:rFonts w:ascii="Times New Roman" w:eastAsia="Times New Roman" w:hAnsi="Times New Roman" w:cs="Times New Roman"/>
          <w:snapToGrid w:val="0"/>
          <w:sz w:val="28"/>
          <w:szCs w:val="28"/>
        </w:rPr>
        <w:t>, материальная помощь выплачивается пропорционально отработанному времени в квартале до дня ухода в отпуск.</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3. Размеры единовременной выплаты при предоставлении ежегодного оплачиваемого отпуска и материальной помощи определяются исходя из размера должностного оклада установленного на день подачи муниципальным служащим соответствующего заявления.</w:t>
      </w:r>
    </w:p>
    <w:p w:rsidR="00BC7169" w:rsidRPr="00BC7169" w:rsidRDefault="00BC7169" w:rsidP="00BC716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BC7169" w:rsidRPr="00BC7169" w:rsidRDefault="00BC7169" w:rsidP="00BC7169">
      <w:pPr>
        <w:spacing w:after="0" w:line="240" w:lineRule="auto"/>
        <w:ind w:firstLine="72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Статья 9. Премии за выполнение особо важных и сложных заданий</w:t>
      </w:r>
    </w:p>
    <w:p w:rsidR="00BC7169" w:rsidRPr="00BC7169" w:rsidRDefault="00BC7169" w:rsidP="00BC7169">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BC7169" w:rsidRPr="00BC7169" w:rsidRDefault="00BC7169" w:rsidP="00BC7169">
      <w:pPr>
        <w:spacing w:after="0" w:line="240" w:lineRule="auto"/>
        <w:ind w:firstLine="72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1. Премии за выполнение особо важных и сложных заданий (далее - премии) выплачиваются муниципальному служащему в целях повышения его заинтересованности в результатах деятельности Администрации Кировского сельского поселения и качестве выполнения им должностных обязанностей с учетом обеспечения муниципальным служащим задач и обязанностей в соответствии с должностной инструкцией.</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 Премии могут выплачиваться ежеквартально и единовременно.</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bookmarkStart w:id="2" w:name="OLE_LINK3"/>
      <w:bookmarkStart w:id="3" w:name="OLE_LINK4"/>
      <w:r w:rsidRPr="00BC7169">
        <w:rPr>
          <w:rFonts w:ascii="Times New Roman" w:eastAsia="Times New Roman" w:hAnsi="Times New Roman" w:cs="Times New Roman"/>
          <w:sz w:val="28"/>
          <w:szCs w:val="28"/>
        </w:rPr>
        <w:t>3. Максимальный размер премий не ограничивается.</w:t>
      </w:r>
    </w:p>
    <w:bookmarkEnd w:id="2"/>
    <w:bookmarkEnd w:id="3"/>
    <w:p w:rsidR="00BC7169" w:rsidRPr="00BC7169" w:rsidRDefault="00BC7169" w:rsidP="00BC7169">
      <w:pPr>
        <w:spacing w:after="0" w:line="240" w:lineRule="auto"/>
        <w:ind w:right="-5" w:firstLine="72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4. Порядок и условия выплаты премий муниципальному служащему определяются согласно приложению 2 к настоящему Положению.</w:t>
      </w:r>
    </w:p>
    <w:p w:rsidR="00BC7169" w:rsidRPr="00BC7169" w:rsidRDefault="00BC7169" w:rsidP="00BC7169">
      <w:pPr>
        <w:spacing w:after="0" w:line="240" w:lineRule="auto"/>
        <w:ind w:right="-5" w:firstLine="72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Выплата премии осуществляется на основании распоряжения Главы Администрации поселения.</w:t>
      </w:r>
    </w:p>
    <w:p w:rsidR="00BC7169" w:rsidRPr="00BC7169" w:rsidRDefault="00BC7169" w:rsidP="00BC7169">
      <w:pPr>
        <w:spacing w:after="0" w:line="240" w:lineRule="auto"/>
        <w:ind w:right="-5"/>
        <w:jc w:val="both"/>
        <w:rPr>
          <w:rFonts w:ascii="Times New Roman" w:eastAsia="Times New Roman" w:hAnsi="Times New Roman" w:cs="Times New Roman"/>
          <w:sz w:val="28"/>
          <w:szCs w:val="28"/>
        </w:rPr>
      </w:pPr>
    </w:p>
    <w:p w:rsidR="00BC7169" w:rsidRPr="00BC7169" w:rsidRDefault="00BC7169" w:rsidP="00BC7169">
      <w:pPr>
        <w:tabs>
          <w:tab w:val="left" w:pos="720"/>
        </w:tabs>
        <w:spacing w:after="0" w:line="240" w:lineRule="auto"/>
        <w:ind w:right="126" w:firstLine="567"/>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Статья 10.</w:t>
      </w:r>
      <w:r w:rsidRPr="00BC7169">
        <w:rPr>
          <w:rFonts w:ascii="Times New Roman" w:eastAsia="Times New Roman" w:hAnsi="Times New Roman" w:cs="Times New Roman"/>
          <w:b/>
          <w:sz w:val="28"/>
          <w:szCs w:val="28"/>
        </w:rPr>
        <w:t xml:space="preserve"> </w:t>
      </w:r>
      <w:r w:rsidRPr="00BC7169">
        <w:rPr>
          <w:rFonts w:ascii="Times New Roman" w:eastAsia="Times New Roman" w:hAnsi="Times New Roman" w:cs="Times New Roman"/>
          <w:sz w:val="28"/>
          <w:szCs w:val="28"/>
        </w:rPr>
        <w:t>Дополнительные гарантии, предоставляемые муниципальному служащему</w:t>
      </w:r>
    </w:p>
    <w:p w:rsidR="00BC7169" w:rsidRPr="00BC7169" w:rsidRDefault="00BC7169" w:rsidP="00BC7169">
      <w:pPr>
        <w:tabs>
          <w:tab w:val="left" w:pos="720"/>
        </w:tabs>
        <w:spacing w:after="0" w:line="240" w:lineRule="auto"/>
        <w:ind w:right="126" w:firstLine="567"/>
        <w:jc w:val="both"/>
        <w:rPr>
          <w:rFonts w:ascii="Times New Roman" w:eastAsia="Times New Roman" w:hAnsi="Times New Roman" w:cs="Times New Roman"/>
          <w:sz w:val="28"/>
          <w:szCs w:val="28"/>
        </w:rPr>
      </w:pPr>
    </w:p>
    <w:p w:rsidR="00BC7169" w:rsidRPr="00BC7169" w:rsidRDefault="00BC7169" w:rsidP="00BC7169">
      <w:pPr>
        <w:tabs>
          <w:tab w:val="left" w:pos="720"/>
        </w:tabs>
        <w:spacing w:after="0" w:line="240" w:lineRule="auto"/>
        <w:ind w:right="126" w:firstLine="567"/>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 Дополнительно муниципальным служащим выплачивается:</w:t>
      </w:r>
    </w:p>
    <w:p w:rsidR="00BC7169" w:rsidRPr="00BC7169" w:rsidRDefault="00BC7169" w:rsidP="00BC7169">
      <w:pPr>
        <w:numPr>
          <w:ilvl w:val="0"/>
          <w:numId w:val="3"/>
        </w:numPr>
        <w:tabs>
          <w:tab w:val="left" w:pos="720"/>
          <w:tab w:val="left" w:pos="993"/>
        </w:tabs>
        <w:spacing w:after="0" w:line="240" w:lineRule="auto"/>
        <w:ind w:right="126" w:firstLine="567"/>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 ежегодная компенсация на лечение;</w:t>
      </w:r>
    </w:p>
    <w:p w:rsidR="00BC7169" w:rsidRPr="00BC7169" w:rsidRDefault="00BC7169" w:rsidP="00BC7169">
      <w:pPr>
        <w:numPr>
          <w:ilvl w:val="0"/>
          <w:numId w:val="3"/>
        </w:numPr>
        <w:tabs>
          <w:tab w:val="left" w:pos="720"/>
          <w:tab w:val="left" w:pos="993"/>
        </w:tabs>
        <w:spacing w:after="0" w:line="240" w:lineRule="auto"/>
        <w:ind w:right="126" w:firstLine="567"/>
        <w:jc w:val="both"/>
        <w:rPr>
          <w:rFonts w:ascii="Times New Roman" w:eastAsia="Times New Roman" w:hAnsi="Times New Roman" w:cs="Times New Roman"/>
          <w:b/>
          <w:sz w:val="28"/>
          <w:szCs w:val="28"/>
        </w:rPr>
      </w:pPr>
      <w:r w:rsidRPr="00BC7169">
        <w:rPr>
          <w:rFonts w:ascii="Times New Roman" w:eastAsia="Times New Roman" w:hAnsi="Times New Roman" w:cs="Times New Roman"/>
          <w:sz w:val="28"/>
          <w:szCs w:val="28"/>
        </w:rPr>
        <w:t xml:space="preserve">единовременное пособие </w:t>
      </w:r>
      <w:proofErr w:type="gramStart"/>
      <w:r w:rsidRPr="00BC7169">
        <w:rPr>
          <w:rFonts w:ascii="Times New Roman" w:eastAsia="Times New Roman" w:hAnsi="Times New Roman" w:cs="Times New Roman"/>
          <w:sz w:val="28"/>
          <w:szCs w:val="28"/>
        </w:rPr>
        <w:t>за полные годы</w:t>
      </w:r>
      <w:proofErr w:type="gramEnd"/>
      <w:r w:rsidRPr="00BC7169">
        <w:rPr>
          <w:rFonts w:ascii="Times New Roman" w:eastAsia="Times New Roman" w:hAnsi="Times New Roman" w:cs="Times New Roman"/>
          <w:sz w:val="28"/>
          <w:szCs w:val="28"/>
        </w:rPr>
        <w:t xml:space="preserve"> стажа муниципальной службы при увольнении с муниципальной службы.</w:t>
      </w:r>
    </w:p>
    <w:p w:rsidR="00BC7169" w:rsidRPr="00BC7169" w:rsidRDefault="00BC7169" w:rsidP="00BC7169">
      <w:pPr>
        <w:tabs>
          <w:tab w:val="left" w:pos="720"/>
        </w:tabs>
        <w:spacing w:after="0" w:line="240" w:lineRule="auto"/>
        <w:ind w:right="126" w:firstLine="567"/>
        <w:jc w:val="both"/>
        <w:rPr>
          <w:rFonts w:ascii="Times New Roman" w:eastAsia="Times New Roman" w:hAnsi="Times New Roman" w:cs="Times New Roman"/>
          <w:sz w:val="28"/>
          <w:szCs w:val="28"/>
        </w:rPr>
      </w:pPr>
    </w:p>
    <w:p w:rsidR="00BC7169" w:rsidRPr="00BC7169" w:rsidRDefault="00BC7169" w:rsidP="00BC7169">
      <w:pPr>
        <w:numPr>
          <w:ilvl w:val="0"/>
          <w:numId w:val="2"/>
        </w:numPr>
        <w:tabs>
          <w:tab w:val="left" w:pos="720"/>
        </w:tabs>
        <w:spacing w:after="0" w:line="240" w:lineRule="auto"/>
        <w:ind w:right="126"/>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Ежегодная компенсация на лечение</w:t>
      </w:r>
    </w:p>
    <w:p w:rsidR="00BC7169" w:rsidRPr="00BC7169" w:rsidRDefault="00BC7169" w:rsidP="00BC7169">
      <w:pPr>
        <w:widowControl w:val="0"/>
        <w:tabs>
          <w:tab w:val="left" w:pos="284"/>
          <w:tab w:val="left" w:pos="567"/>
        </w:tabs>
        <w:autoSpaceDE w:val="0"/>
        <w:autoSpaceDN w:val="0"/>
        <w:adjustRightInd w:val="0"/>
        <w:spacing w:after="0" w:line="240" w:lineRule="auto"/>
        <w:jc w:val="both"/>
        <w:rPr>
          <w:rFonts w:ascii="Arial" w:eastAsia="Times New Roman" w:hAnsi="Arial" w:cs="Arial"/>
          <w:sz w:val="28"/>
          <w:szCs w:val="28"/>
        </w:rPr>
      </w:pPr>
      <w:r w:rsidRPr="00BC7169">
        <w:rPr>
          <w:rFonts w:ascii="Arial" w:eastAsia="Times New Roman" w:hAnsi="Arial" w:cs="Arial"/>
          <w:sz w:val="18"/>
          <w:szCs w:val="28"/>
        </w:rPr>
        <w:t xml:space="preserve">      </w:t>
      </w:r>
      <w:r w:rsidRPr="00BC7169">
        <w:rPr>
          <w:rFonts w:ascii="Arial" w:eastAsia="Times New Roman" w:hAnsi="Arial" w:cs="Arial"/>
          <w:sz w:val="28"/>
          <w:szCs w:val="28"/>
        </w:rPr>
        <w:t xml:space="preserve">    </w:t>
      </w:r>
    </w:p>
    <w:p w:rsidR="00BC7169" w:rsidRPr="00BC7169" w:rsidRDefault="00BC7169" w:rsidP="00BC7169">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napToGrid w:val="0"/>
          <w:sz w:val="28"/>
          <w:szCs w:val="28"/>
        </w:rPr>
      </w:pPr>
      <w:r w:rsidRPr="00BC7169">
        <w:rPr>
          <w:rFonts w:ascii="Arial" w:eastAsia="Times New Roman" w:hAnsi="Arial" w:cs="Arial"/>
          <w:sz w:val="28"/>
          <w:szCs w:val="28"/>
        </w:rPr>
        <w:t xml:space="preserve">    </w:t>
      </w:r>
      <w:r w:rsidRPr="00BC7169">
        <w:rPr>
          <w:rFonts w:ascii="Times New Roman" w:eastAsia="Times New Roman" w:hAnsi="Times New Roman" w:cs="Times New Roman"/>
          <w:snapToGrid w:val="0"/>
          <w:sz w:val="28"/>
          <w:szCs w:val="28"/>
        </w:rPr>
        <w:t>Выплата ежегодной компенсации на лечение муниципальному служащему производится один раз в квартал в размере 1,2 должностного оклада, но не выше 4,8 должностного оклада в год.</w:t>
      </w:r>
    </w:p>
    <w:p w:rsidR="00BC7169" w:rsidRPr="00BC7169" w:rsidRDefault="00BC7169" w:rsidP="00BC7169">
      <w:pPr>
        <w:widowControl w:val="0"/>
        <w:spacing w:after="0" w:line="240" w:lineRule="auto"/>
        <w:ind w:firstLine="720"/>
        <w:jc w:val="both"/>
        <w:rPr>
          <w:rFonts w:ascii="Times New Roman" w:eastAsia="Times New Roman" w:hAnsi="Times New Roman" w:cs="Times New Roman"/>
          <w:snapToGrid w:val="0"/>
          <w:sz w:val="28"/>
          <w:szCs w:val="28"/>
        </w:rPr>
      </w:pPr>
      <w:r w:rsidRPr="00BC7169">
        <w:rPr>
          <w:rFonts w:ascii="Times New Roman" w:eastAsia="Times New Roman" w:hAnsi="Times New Roman" w:cs="Times New Roman"/>
          <w:snapToGrid w:val="0"/>
          <w:sz w:val="28"/>
          <w:szCs w:val="28"/>
        </w:rPr>
        <w:t>Размер компенсации на лечение определяется исходя из размера должностного оклада, установленного на день данной выплаты.</w:t>
      </w:r>
    </w:p>
    <w:p w:rsidR="00BC7169" w:rsidRPr="00BC7169" w:rsidRDefault="00BC7169" w:rsidP="00BC7169">
      <w:pPr>
        <w:widowControl w:val="0"/>
        <w:spacing w:after="0" w:line="240" w:lineRule="auto"/>
        <w:ind w:firstLine="709"/>
        <w:jc w:val="both"/>
        <w:rPr>
          <w:rFonts w:ascii="Times New Roman" w:eastAsia="Times New Roman" w:hAnsi="Times New Roman" w:cs="Times New Roman"/>
          <w:snapToGrid w:val="0"/>
          <w:sz w:val="28"/>
          <w:szCs w:val="28"/>
        </w:rPr>
      </w:pPr>
      <w:r w:rsidRPr="00BC7169">
        <w:rPr>
          <w:rFonts w:ascii="Times New Roman" w:eastAsia="Times New Roman" w:hAnsi="Times New Roman" w:cs="Times New Roman"/>
          <w:snapToGrid w:val="0"/>
          <w:sz w:val="28"/>
          <w:szCs w:val="28"/>
        </w:rPr>
        <w:t xml:space="preserve">Муниципальному служащему, принятому на муниципальную службу в течение квартала, выплата ежегодной компенсации на лечение производится </w:t>
      </w:r>
      <w:r w:rsidRPr="00BC7169">
        <w:rPr>
          <w:rFonts w:ascii="Times New Roman" w:eastAsia="Times New Roman" w:hAnsi="Times New Roman" w:cs="Times New Roman"/>
          <w:snapToGrid w:val="0"/>
          <w:sz w:val="28"/>
          <w:szCs w:val="28"/>
        </w:rPr>
        <w:lastRenderedPageBreak/>
        <w:t xml:space="preserve">пропорционально фактически отработанному времени в квартале со дня поступления на муниципальную службу. </w:t>
      </w:r>
    </w:p>
    <w:p w:rsidR="00BC7169" w:rsidRPr="00BC7169" w:rsidRDefault="00BC7169" w:rsidP="00BC7169">
      <w:pPr>
        <w:widowControl w:val="0"/>
        <w:spacing w:after="0" w:line="240" w:lineRule="auto"/>
        <w:ind w:firstLine="709"/>
        <w:jc w:val="both"/>
        <w:rPr>
          <w:rFonts w:ascii="Times New Roman" w:eastAsia="Times New Roman" w:hAnsi="Times New Roman" w:cs="Times New Roman"/>
          <w:snapToGrid w:val="0"/>
          <w:sz w:val="28"/>
          <w:szCs w:val="28"/>
        </w:rPr>
      </w:pPr>
      <w:r w:rsidRPr="00BC7169">
        <w:rPr>
          <w:rFonts w:ascii="Times New Roman" w:eastAsia="Times New Roman" w:hAnsi="Times New Roman" w:cs="Times New Roman"/>
          <w:snapToGrid w:val="0"/>
          <w:sz w:val="28"/>
          <w:szCs w:val="28"/>
        </w:rPr>
        <w:t>При расторжении трудового договора по инициативе муниципального служащего выплата ежегодной компенсации на лечение производится пропорционально фактически отработанному времени в квартале до дня увольнения с муниципальной службы.</w:t>
      </w:r>
    </w:p>
    <w:p w:rsidR="00BC7169" w:rsidRPr="00BC7169" w:rsidRDefault="00BC7169" w:rsidP="00BC7169">
      <w:pPr>
        <w:widowControl w:val="0"/>
        <w:spacing w:after="0" w:line="240" w:lineRule="auto"/>
        <w:ind w:firstLine="709"/>
        <w:jc w:val="both"/>
        <w:rPr>
          <w:rFonts w:ascii="Times New Roman" w:eastAsia="Times New Roman" w:hAnsi="Times New Roman" w:cs="Times New Roman"/>
          <w:snapToGrid w:val="0"/>
          <w:sz w:val="28"/>
          <w:szCs w:val="28"/>
        </w:rPr>
      </w:pPr>
      <w:r w:rsidRPr="00BC7169">
        <w:rPr>
          <w:rFonts w:ascii="Times New Roman" w:eastAsia="Times New Roman" w:hAnsi="Times New Roman" w:cs="Times New Roman"/>
          <w:snapToGrid w:val="0"/>
          <w:sz w:val="28"/>
          <w:szCs w:val="28"/>
        </w:rPr>
        <w:t>При выходе на муниципальную службу муниципального служащего, находящегося в отпуске по уходу за ребенком, выплата ежегодной компенсации на лечение производится пропорционально отработанному времени в квартале со дня выхода на муниципальную службу.</w:t>
      </w:r>
    </w:p>
    <w:p w:rsidR="00BC7169" w:rsidRPr="00BC7169" w:rsidRDefault="00BC7169" w:rsidP="00BC7169">
      <w:pPr>
        <w:widowControl w:val="0"/>
        <w:spacing w:after="0" w:line="240" w:lineRule="auto"/>
        <w:ind w:firstLine="709"/>
        <w:jc w:val="both"/>
        <w:rPr>
          <w:rFonts w:ascii="Times New Roman" w:eastAsia="Times New Roman" w:hAnsi="Times New Roman" w:cs="Times New Roman"/>
          <w:snapToGrid w:val="0"/>
          <w:sz w:val="28"/>
          <w:szCs w:val="28"/>
        </w:rPr>
      </w:pPr>
      <w:r w:rsidRPr="00BC7169">
        <w:rPr>
          <w:rFonts w:ascii="Times New Roman" w:eastAsia="Times New Roman" w:hAnsi="Times New Roman" w:cs="Times New Roman"/>
          <w:snapToGrid w:val="0"/>
          <w:sz w:val="28"/>
          <w:szCs w:val="28"/>
        </w:rPr>
        <w:t>В период отпуска по уходу за ребенком ежегодная компенсация на лечение не выплачивается.</w:t>
      </w:r>
    </w:p>
    <w:p w:rsidR="00BC7169" w:rsidRPr="00BC7169" w:rsidRDefault="00BC7169" w:rsidP="00BC7169">
      <w:pPr>
        <w:widowControl w:val="0"/>
        <w:spacing w:after="0" w:line="240" w:lineRule="auto"/>
        <w:ind w:firstLine="709"/>
        <w:jc w:val="both"/>
        <w:rPr>
          <w:rFonts w:ascii="Times New Roman" w:eastAsia="Times New Roman" w:hAnsi="Times New Roman" w:cs="Times New Roman"/>
          <w:snapToGrid w:val="0"/>
          <w:sz w:val="28"/>
          <w:szCs w:val="28"/>
        </w:rPr>
      </w:pPr>
      <w:r w:rsidRPr="00BC7169">
        <w:rPr>
          <w:rFonts w:ascii="Times New Roman" w:eastAsia="Times New Roman" w:hAnsi="Times New Roman" w:cs="Times New Roman"/>
          <w:snapToGrid w:val="0"/>
          <w:sz w:val="28"/>
          <w:szCs w:val="28"/>
        </w:rPr>
        <w:t xml:space="preserve">Муниципальному служащему, в случае предоставления им листа нетрудоспособности по беременности и родам с последующим уходом в отпуск по уходу за ребенком </w:t>
      </w:r>
      <w:r w:rsidRPr="00BC7169">
        <w:rPr>
          <w:rFonts w:ascii="Times New Roman" w:eastAsia="Times New Roman" w:hAnsi="Times New Roman" w:cs="Times New Roman"/>
          <w:sz w:val="28"/>
          <w:szCs w:val="28"/>
        </w:rPr>
        <w:t>до достижения им возраста полутора лет</w:t>
      </w:r>
      <w:r w:rsidRPr="00BC7169">
        <w:rPr>
          <w:rFonts w:ascii="Times New Roman" w:eastAsia="Times New Roman" w:hAnsi="Times New Roman" w:cs="Times New Roman"/>
          <w:snapToGrid w:val="0"/>
          <w:sz w:val="28"/>
          <w:szCs w:val="28"/>
        </w:rPr>
        <w:t>, ежегодная компенсация на лечение выплачивается пропорционально отработанному времени в квартале до дня ухода в отпуск.</w:t>
      </w:r>
    </w:p>
    <w:p w:rsidR="00BC7169" w:rsidRPr="00BC7169" w:rsidRDefault="00BC7169" w:rsidP="00BC7169">
      <w:pPr>
        <w:tabs>
          <w:tab w:val="left" w:pos="720"/>
        </w:tabs>
        <w:spacing w:after="0" w:line="240" w:lineRule="auto"/>
        <w:ind w:firstLine="567"/>
        <w:jc w:val="both"/>
        <w:rPr>
          <w:rFonts w:ascii="Times New Roman" w:eastAsia="Times New Roman" w:hAnsi="Times New Roman" w:cs="Times New Roman"/>
          <w:spacing w:val="-5"/>
          <w:sz w:val="28"/>
          <w:szCs w:val="28"/>
        </w:rPr>
      </w:pPr>
      <w:r w:rsidRPr="00BC7169">
        <w:rPr>
          <w:rFonts w:ascii="Times New Roman" w:eastAsia="Times New Roman" w:hAnsi="Times New Roman" w:cs="Times New Roman"/>
          <w:spacing w:val="-5"/>
          <w:sz w:val="28"/>
          <w:szCs w:val="28"/>
        </w:rPr>
        <w:t>В состав фактически отработанного времени, за которое выплачивается компенсация, включается:</w:t>
      </w:r>
    </w:p>
    <w:p w:rsidR="00BC7169" w:rsidRPr="00BC7169" w:rsidRDefault="00BC7169" w:rsidP="00BC7169">
      <w:pPr>
        <w:spacing w:after="0" w:line="240" w:lineRule="auto"/>
        <w:ind w:firstLine="567"/>
        <w:jc w:val="both"/>
        <w:rPr>
          <w:rFonts w:ascii="Times New Roman" w:eastAsia="Times New Roman" w:hAnsi="Times New Roman" w:cs="Times New Roman"/>
          <w:spacing w:val="-5"/>
          <w:sz w:val="28"/>
          <w:szCs w:val="28"/>
        </w:rPr>
      </w:pPr>
      <w:r w:rsidRPr="00BC7169">
        <w:rPr>
          <w:rFonts w:ascii="Times New Roman" w:eastAsia="Times New Roman" w:hAnsi="Times New Roman" w:cs="Times New Roman"/>
          <w:spacing w:val="-5"/>
          <w:sz w:val="28"/>
          <w:szCs w:val="28"/>
        </w:rPr>
        <w:t>- время, когда муниципальный служащий фактически не работал, но за ним сохранялось место работы (должность) и заработная плата полностью или частично;</w:t>
      </w:r>
    </w:p>
    <w:p w:rsidR="00BC7169" w:rsidRPr="00BC7169" w:rsidRDefault="00BC7169" w:rsidP="00BC7169">
      <w:pPr>
        <w:spacing w:after="0" w:line="240" w:lineRule="auto"/>
        <w:ind w:firstLine="567"/>
        <w:jc w:val="both"/>
        <w:rPr>
          <w:rFonts w:ascii="Times New Roman" w:eastAsia="Times New Roman" w:hAnsi="Times New Roman" w:cs="Times New Roman"/>
          <w:spacing w:val="-5"/>
          <w:sz w:val="28"/>
          <w:szCs w:val="28"/>
        </w:rPr>
      </w:pPr>
      <w:r w:rsidRPr="00BC7169">
        <w:rPr>
          <w:rFonts w:ascii="Times New Roman" w:eastAsia="Times New Roman" w:hAnsi="Times New Roman" w:cs="Times New Roman"/>
          <w:spacing w:val="-5"/>
          <w:sz w:val="28"/>
          <w:szCs w:val="28"/>
        </w:rPr>
        <w:t>- время, когда муниципальный служащий фактически не работал и получал пособие по государственному социальному страхованию;</w:t>
      </w:r>
    </w:p>
    <w:p w:rsidR="00BC7169" w:rsidRPr="00BC7169" w:rsidRDefault="00BC7169" w:rsidP="00BC7169">
      <w:pPr>
        <w:spacing w:after="0" w:line="240" w:lineRule="auto"/>
        <w:ind w:firstLine="567"/>
        <w:jc w:val="both"/>
        <w:rPr>
          <w:rFonts w:ascii="Times New Roman" w:eastAsia="Times New Roman" w:hAnsi="Times New Roman" w:cs="Times New Roman"/>
          <w:spacing w:val="-5"/>
          <w:sz w:val="28"/>
          <w:szCs w:val="28"/>
        </w:rPr>
      </w:pPr>
      <w:r w:rsidRPr="00BC7169">
        <w:rPr>
          <w:rFonts w:ascii="Times New Roman" w:eastAsia="Times New Roman" w:hAnsi="Times New Roman" w:cs="Times New Roman"/>
          <w:spacing w:val="-5"/>
          <w:sz w:val="28"/>
          <w:szCs w:val="28"/>
        </w:rPr>
        <w:t>- время отпусков без сохранения заработной платы для сдачи вступительных экзаменов в высшие и средние специальные учебные заведения, а также студентам высших учебных заведений, совмещающим учебу с работой, для сдачи зачетов и экзаменов, подготовки и защиты дипломного проекта (работы) и сдачи государственных экзаменов;</w:t>
      </w:r>
    </w:p>
    <w:p w:rsidR="00BC7169" w:rsidRPr="00BC7169" w:rsidRDefault="00BC7169" w:rsidP="00BC7169">
      <w:pPr>
        <w:spacing w:after="0" w:line="240" w:lineRule="auto"/>
        <w:ind w:firstLine="567"/>
        <w:jc w:val="both"/>
        <w:rPr>
          <w:rFonts w:ascii="Times New Roman" w:eastAsia="Times New Roman" w:hAnsi="Times New Roman" w:cs="Times New Roman"/>
          <w:spacing w:val="-5"/>
          <w:sz w:val="28"/>
          <w:szCs w:val="28"/>
        </w:rPr>
      </w:pPr>
      <w:r w:rsidRPr="00BC7169">
        <w:rPr>
          <w:rFonts w:ascii="Times New Roman" w:eastAsia="Times New Roman" w:hAnsi="Times New Roman" w:cs="Times New Roman"/>
          <w:spacing w:val="-5"/>
          <w:sz w:val="28"/>
          <w:szCs w:val="28"/>
        </w:rPr>
        <w:t>- время отпусков без сохранения заработной платы, предоставленных муниципальному служащему, и по иным уважительным причинам.</w:t>
      </w:r>
    </w:p>
    <w:p w:rsidR="00BC7169" w:rsidRPr="00BC7169" w:rsidRDefault="00BC7169" w:rsidP="00BC7169">
      <w:pPr>
        <w:tabs>
          <w:tab w:val="left" w:pos="720"/>
        </w:tabs>
        <w:spacing w:after="0" w:line="240" w:lineRule="auto"/>
        <w:ind w:firstLine="567"/>
        <w:jc w:val="both"/>
        <w:rPr>
          <w:rFonts w:ascii="Times New Roman" w:eastAsia="Times New Roman" w:hAnsi="Times New Roman" w:cs="Times New Roman"/>
          <w:spacing w:val="-5"/>
          <w:sz w:val="28"/>
          <w:szCs w:val="28"/>
        </w:rPr>
      </w:pPr>
      <w:r w:rsidRPr="00BC7169">
        <w:rPr>
          <w:rFonts w:ascii="Times New Roman" w:eastAsia="Times New Roman" w:hAnsi="Times New Roman" w:cs="Times New Roman"/>
          <w:spacing w:val="-5"/>
          <w:sz w:val="28"/>
          <w:szCs w:val="28"/>
        </w:rPr>
        <w:t>При увольнении в порядке перевода из одного органа местного самоуправления в другой орган местного самоуправления, получение ежегодной компенсации на лечение подтверждается справкой бухгалтерии органа местного самоуправления, из которого муниципальный служащий был переведен.</w:t>
      </w:r>
    </w:p>
    <w:p w:rsidR="00BC7169" w:rsidRPr="00BC7169" w:rsidRDefault="00BC7169" w:rsidP="00BC7169">
      <w:pPr>
        <w:spacing w:after="120" w:line="240" w:lineRule="auto"/>
        <w:ind w:left="283" w:right="126" w:firstLine="567"/>
        <w:jc w:val="both"/>
        <w:rPr>
          <w:rFonts w:ascii="Times New Roman" w:eastAsia="Times New Roman" w:hAnsi="Times New Roman" w:cs="Times New Roman"/>
          <w:sz w:val="28"/>
          <w:szCs w:val="28"/>
          <w:lang/>
        </w:rPr>
      </w:pPr>
    </w:p>
    <w:p w:rsidR="00BC7169" w:rsidRPr="00BC7169" w:rsidRDefault="00BC7169" w:rsidP="00BC7169">
      <w:pPr>
        <w:numPr>
          <w:ilvl w:val="0"/>
          <w:numId w:val="2"/>
        </w:numPr>
        <w:spacing w:after="120" w:line="240" w:lineRule="auto"/>
        <w:ind w:right="126"/>
        <w:jc w:val="both"/>
        <w:rPr>
          <w:rFonts w:ascii="Times New Roman" w:eastAsia="Times New Roman" w:hAnsi="Times New Roman" w:cs="Times New Roman"/>
          <w:sz w:val="28"/>
          <w:szCs w:val="28"/>
          <w:lang/>
        </w:rPr>
      </w:pPr>
      <w:r w:rsidRPr="00BC7169">
        <w:rPr>
          <w:rFonts w:ascii="Times New Roman" w:eastAsia="Times New Roman" w:hAnsi="Times New Roman" w:cs="Times New Roman"/>
          <w:sz w:val="28"/>
          <w:szCs w:val="28"/>
          <w:lang/>
        </w:rPr>
        <w:t>Единовременное пособие за целые годы стажа муниципальной службы при увольнении с муниципальной службы</w:t>
      </w:r>
    </w:p>
    <w:p w:rsidR="00BC7169" w:rsidRPr="00BC7169" w:rsidRDefault="00BC7169" w:rsidP="00BC7169">
      <w:pPr>
        <w:snapToGrid w:val="0"/>
        <w:spacing w:after="0" w:line="240" w:lineRule="auto"/>
        <w:ind w:right="126" w:firstLine="54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Муниципальным служащим, достигшим пенсионного возраста, за счет средств бюджета муниципального образования выплачивается единовременное пособие </w:t>
      </w:r>
      <w:proofErr w:type="gramStart"/>
      <w:r w:rsidRPr="00BC7169">
        <w:rPr>
          <w:rFonts w:ascii="Times New Roman" w:eastAsia="Times New Roman" w:hAnsi="Times New Roman" w:cs="Times New Roman"/>
          <w:sz w:val="28"/>
          <w:szCs w:val="28"/>
        </w:rPr>
        <w:t>за полные годы</w:t>
      </w:r>
      <w:proofErr w:type="gramEnd"/>
      <w:r w:rsidRPr="00BC7169">
        <w:rPr>
          <w:rFonts w:ascii="Times New Roman" w:eastAsia="Times New Roman" w:hAnsi="Times New Roman" w:cs="Times New Roman"/>
          <w:sz w:val="28"/>
          <w:szCs w:val="28"/>
        </w:rPr>
        <w:t xml:space="preserve"> стажа муниципальной службы при увольнении с муниципальной службы по следующим основаниям:</w:t>
      </w:r>
    </w:p>
    <w:p w:rsidR="00BC7169" w:rsidRPr="00BC7169" w:rsidRDefault="00BC7169" w:rsidP="00BC7169">
      <w:pPr>
        <w:autoSpaceDE w:val="0"/>
        <w:autoSpaceDN w:val="0"/>
        <w:adjustRightInd w:val="0"/>
        <w:spacing w:after="0" w:line="240" w:lineRule="auto"/>
        <w:ind w:right="126" w:firstLine="54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1) ликвидация органа местного самоуправления, а также сокращение численности или штата работников органа местного самоуправления, отказ </w:t>
      </w:r>
      <w:r w:rsidRPr="00BC7169">
        <w:rPr>
          <w:rFonts w:ascii="Times New Roman" w:eastAsia="Times New Roman" w:hAnsi="Times New Roman" w:cs="Times New Roman"/>
          <w:sz w:val="28"/>
          <w:szCs w:val="28"/>
        </w:rPr>
        <w:lastRenderedPageBreak/>
        <w:t>муниципального служащего от продолжения работы в связи с реорганизацией органа местного самоуправления;</w:t>
      </w:r>
    </w:p>
    <w:p w:rsidR="00BC7169" w:rsidRPr="00BC7169" w:rsidRDefault="00BC7169" w:rsidP="00BC7169">
      <w:pPr>
        <w:autoSpaceDE w:val="0"/>
        <w:autoSpaceDN w:val="0"/>
        <w:adjustRightInd w:val="0"/>
        <w:spacing w:after="0" w:line="240" w:lineRule="auto"/>
        <w:ind w:right="126" w:firstLine="54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 истечение срока трудового договора;</w:t>
      </w:r>
    </w:p>
    <w:p w:rsidR="00BC7169" w:rsidRPr="00BC7169" w:rsidRDefault="00BC7169" w:rsidP="00BC7169">
      <w:pPr>
        <w:autoSpaceDE w:val="0"/>
        <w:autoSpaceDN w:val="0"/>
        <w:adjustRightInd w:val="0"/>
        <w:spacing w:after="0" w:line="240" w:lineRule="auto"/>
        <w:ind w:right="126" w:firstLine="54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3) достижение муниципальным служащим предельного возраста, установленного для замещения должности муниципальной службы;</w:t>
      </w:r>
    </w:p>
    <w:p w:rsidR="00BC7169" w:rsidRPr="00BC7169" w:rsidRDefault="00BC7169" w:rsidP="00BC7169">
      <w:pPr>
        <w:autoSpaceDE w:val="0"/>
        <w:autoSpaceDN w:val="0"/>
        <w:adjustRightInd w:val="0"/>
        <w:spacing w:after="0" w:line="240" w:lineRule="auto"/>
        <w:ind w:right="126" w:firstLine="54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BC7169" w:rsidRPr="00BC7169" w:rsidRDefault="00BC7169" w:rsidP="00BC7169">
      <w:pPr>
        <w:autoSpaceDE w:val="0"/>
        <w:autoSpaceDN w:val="0"/>
        <w:adjustRightInd w:val="0"/>
        <w:spacing w:after="0" w:line="240" w:lineRule="auto"/>
        <w:ind w:right="126" w:firstLine="54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BC7169" w:rsidRPr="00BC7169" w:rsidRDefault="00BC7169" w:rsidP="00BC7169">
      <w:pPr>
        <w:autoSpaceDE w:val="0"/>
        <w:autoSpaceDN w:val="0"/>
        <w:adjustRightInd w:val="0"/>
        <w:spacing w:after="0" w:line="240" w:lineRule="auto"/>
        <w:ind w:right="126" w:firstLine="54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6) расторжение трудового договора по инициативе муниципального служащего в связи с выходом на пенсию.</w:t>
      </w:r>
    </w:p>
    <w:p w:rsidR="00BC7169" w:rsidRPr="00BC7169" w:rsidRDefault="00BC7169" w:rsidP="00BC7169">
      <w:pPr>
        <w:tabs>
          <w:tab w:val="left" w:pos="720"/>
        </w:tabs>
        <w:autoSpaceDE w:val="0"/>
        <w:autoSpaceDN w:val="0"/>
        <w:adjustRightInd w:val="0"/>
        <w:spacing w:after="0" w:line="240" w:lineRule="auto"/>
        <w:ind w:right="126" w:firstLine="540"/>
        <w:jc w:val="both"/>
        <w:rPr>
          <w:rFonts w:ascii="Times New Roman" w:eastAsia="Times New Roman" w:hAnsi="Times New Roman" w:cs="Times New Roman"/>
          <w:sz w:val="28"/>
          <w:szCs w:val="28"/>
        </w:rPr>
      </w:pPr>
      <w:proofErr w:type="gramStart"/>
      <w:r w:rsidRPr="00BC7169">
        <w:rPr>
          <w:rFonts w:ascii="Times New Roman" w:eastAsia="Times New Roman" w:hAnsi="Times New Roman" w:cs="Times New Roman"/>
          <w:sz w:val="28"/>
          <w:szCs w:val="28"/>
        </w:rPr>
        <w:t>В случае увольнения с муниципальной службы в связи с назначением пенсии по инвалидности</w:t>
      </w:r>
      <w:proofErr w:type="gramEnd"/>
      <w:r w:rsidRPr="00BC7169">
        <w:rPr>
          <w:rFonts w:ascii="Times New Roman" w:eastAsia="Times New Roman" w:hAnsi="Times New Roman" w:cs="Times New Roman"/>
          <w:sz w:val="28"/>
          <w:szCs w:val="28"/>
        </w:rPr>
        <w:t xml:space="preserve"> по основаниям, указанным в подпунктах 4-6 настоящей статьи, данное пособие выплачивается независимо от достижения муниципальным служащим пенсионного возраста.</w:t>
      </w:r>
    </w:p>
    <w:p w:rsidR="00BC7169" w:rsidRPr="00BC7169" w:rsidRDefault="00BC7169" w:rsidP="00BC7169">
      <w:pPr>
        <w:tabs>
          <w:tab w:val="left" w:pos="720"/>
        </w:tabs>
        <w:snapToGrid w:val="0"/>
        <w:spacing w:after="0" w:line="240" w:lineRule="auto"/>
        <w:ind w:right="126" w:firstLine="54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Размер единовременного пособия за целые годы стажа муниципальной службы при увольнении составляет:</w:t>
      </w:r>
    </w:p>
    <w:p w:rsidR="00BC7169" w:rsidRPr="00BC7169" w:rsidRDefault="00BC7169" w:rsidP="00BC7169">
      <w:pPr>
        <w:numPr>
          <w:ilvl w:val="0"/>
          <w:numId w:val="1"/>
        </w:numPr>
        <w:snapToGrid w:val="0"/>
        <w:spacing w:after="0" w:line="240" w:lineRule="auto"/>
        <w:ind w:right="126"/>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при стаже работы муниципальной службы от 5 до 10 лет – в размере 3,5 должностных окладов;</w:t>
      </w:r>
    </w:p>
    <w:p w:rsidR="00BC7169" w:rsidRPr="00BC7169" w:rsidRDefault="00BC7169" w:rsidP="00BC7169">
      <w:pPr>
        <w:numPr>
          <w:ilvl w:val="0"/>
          <w:numId w:val="1"/>
        </w:numPr>
        <w:snapToGrid w:val="0"/>
        <w:spacing w:after="0" w:line="240" w:lineRule="auto"/>
        <w:ind w:right="126"/>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при стаже работы муниципальной службы от 10 до 20 лет – в размере 7 должностных окладов;</w:t>
      </w:r>
    </w:p>
    <w:p w:rsidR="00BC7169" w:rsidRPr="00BC7169" w:rsidRDefault="00BC7169" w:rsidP="00BC7169">
      <w:pPr>
        <w:numPr>
          <w:ilvl w:val="0"/>
          <w:numId w:val="1"/>
        </w:numPr>
        <w:snapToGrid w:val="0"/>
        <w:spacing w:after="0" w:line="240" w:lineRule="auto"/>
        <w:ind w:right="126"/>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при стаже работы муниципальной службы свыше 20 лет – в размере 14 должностных окладов.</w:t>
      </w:r>
    </w:p>
    <w:p w:rsidR="00BC7169" w:rsidRPr="00BC7169" w:rsidRDefault="00BC7169" w:rsidP="00BC7169">
      <w:pPr>
        <w:spacing w:after="0" w:line="240" w:lineRule="auto"/>
        <w:ind w:right="126" w:firstLine="54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Данное пособие выплачивается однократно при увольнении. При последующих увольнениях работающих пенсионеров данное пособие не выплачивается. </w:t>
      </w:r>
    </w:p>
    <w:p w:rsidR="00BC7169" w:rsidRPr="00BC7169" w:rsidRDefault="00BC7169" w:rsidP="00BC7169">
      <w:pPr>
        <w:spacing w:after="0" w:line="240" w:lineRule="auto"/>
        <w:ind w:right="126" w:firstLine="54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Единовременное пособие, выплачиваемое за целые годы стажа муниципальной службы согласно настоящему порядку, не учитывается при исчислении средней заработной платы муниципальных служащих.</w:t>
      </w:r>
    </w:p>
    <w:p w:rsidR="00BC7169" w:rsidRPr="00BC7169" w:rsidRDefault="00BC7169" w:rsidP="00BC7169">
      <w:pPr>
        <w:spacing w:after="0" w:line="240" w:lineRule="auto"/>
        <w:ind w:right="126" w:firstLine="54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        </w:t>
      </w:r>
    </w:p>
    <w:p w:rsidR="00BC7169" w:rsidRPr="00BC7169" w:rsidRDefault="00BC7169" w:rsidP="00BC7169">
      <w:pPr>
        <w:spacing w:after="0" w:line="240" w:lineRule="auto"/>
        <w:ind w:right="126" w:firstLine="540"/>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                                 Статья 11. Отпуск муниципального служащего</w:t>
      </w:r>
    </w:p>
    <w:p w:rsidR="00BC7169" w:rsidRPr="00BC7169" w:rsidRDefault="00BC7169" w:rsidP="00BC7169">
      <w:pPr>
        <w:spacing w:after="0" w:line="240" w:lineRule="auto"/>
        <w:ind w:right="126" w:firstLine="540"/>
        <w:jc w:val="both"/>
        <w:rPr>
          <w:rFonts w:ascii="Times New Roman" w:eastAsia="Times New Roman" w:hAnsi="Times New Roman" w:cs="Times New Roman"/>
          <w:sz w:val="28"/>
          <w:szCs w:val="28"/>
        </w:rPr>
      </w:pPr>
    </w:p>
    <w:p w:rsidR="00BC7169" w:rsidRPr="00BC7169" w:rsidRDefault="00BC7169" w:rsidP="00BC7169">
      <w:pPr>
        <w:numPr>
          <w:ilvl w:val="0"/>
          <w:numId w:val="4"/>
        </w:numPr>
        <w:spacing w:after="0" w:line="240" w:lineRule="auto"/>
        <w:ind w:right="126"/>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Муниципальному служащему предоставляется ежегодный отпуск </w:t>
      </w:r>
    </w:p>
    <w:p w:rsidR="00BC7169" w:rsidRPr="00BC7169" w:rsidRDefault="00BC7169" w:rsidP="00BC7169">
      <w:pPr>
        <w:spacing w:after="0" w:line="240" w:lineRule="auto"/>
        <w:ind w:right="126"/>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C7169" w:rsidRPr="00BC7169" w:rsidRDefault="00BC7169" w:rsidP="00BC7169">
      <w:pPr>
        <w:numPr>
          <w:ilvl w:val="0"/>
          <w:numId w:val="4"/>
        </w:numPr>
        <w:spacing w:after="0" w:line="240" w:lineRule="auto"/>
        <w:ind w:right="126"/>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Ежегодный оплачиваемый отпуск муниципального служащего состоит </w:t>
      </w:r>
      <w:proofErr w:type="gramStart"/>
      <w:r w:rsidRPr="00BC7169">
        <w:rPr>
          <w:rFonts w:ascii="Times New Roman" w:eastAsia="Times New Roman" w:hAnsi="Times New Roman" w:cs="Times New Roman"/>
          <w:sz w:val="28"/>
          <w:szCs w:val="28"/>
        </w:rPr>
        <w:t>из</w:t>
      </w:r>
      <w:proofErr w:type="gramEnd"/>
    </w:p>
    <w:p w:rsidR="00BC7169" w:rsidRPr="00BC7169" w:rsidRDefault="00BC7169" w:rsidP="00BC7169">
      <w:pPr>
        <w:spacing w:after="0" w:line="240" w:lineRule="auto"/>
        <w:ind w:right="126"/>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основного оплачиваемого отпуска и дополнительных оплачиваемых отпусков.</w:t>
      </w:r>
    </w:p>
    <w:p w:rsidR="00BC7169" w:rsidRPr="00BC7169" w:rsidRDefault="00BC7169" w:rsidP="00BC7169">
      <w:pPr>
        <w:spacing w:after="0" w:line="240" w:lineRule="auto"/>
        <w:ind w:left="900" w:right="126"/>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Ежегодный оплачиваемый отпуск предоставляется </w:t>
      </w:r>
      <w:proofErr w:type="gramStart"/>
      <w:r w:rsidRPr="00BC7169">
        <w:rPr>
          <w:rFonts w:ascii="Times New Roman" w:eastAsia="Times New Roman" w:hAnsi="Times New Roman" w:cs="Times New Roman"/>
          <w:sz w:val="28"/>
          <w:szCs w:val="28"/>
        </w:rPr>
        <w:t>муниципальному</w:t>
      </w:r>
      <w:proofErr w:type="gramEnd"/>
    </w:p>
    <w:p w:rsidR="00BC7169" w:rsidRPr="00BC7169" w:rsidRDefault="00BC7169" w:rsidP="00BC7169">
      <w:pPr>
        <w:spacing w:after="0" w:line="240" w:lineRule="auto"/>
        <w:ind w:right="126"/>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служащему продолжительностью 30 календарных дней.</w:t>
      </w:r>
    </w:p>
    <w:p w:rsidR="00BC7169" w:rsidRPr="00BC7169" w:rsidRDefault="00BC7169" w:rsidP="00BC7169">
      <w:pPr>
        <w:spacing w:after="0" w:line="240" w:lineRule="auto"/>
        <w:ind w:firstLine="709"/>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lastRenderedPageBreak/>
        <w:t xml:space="preserve"> Муниципальному служащему предоставляется ежегодный дополнительный отпуск за выслугу лет продолжительностью:</w:t>
      </w:r>
    </w:p>
    <w:p w:rsidR="00BC7169" w:rsidRPr="00BC7169" w:rsidRDefault="00BC7169" w:rsidP="00BC7169">
      <w:pPr>
        <w:spacing w:after="0" w:line="240" w:lineRule="auto"/>
        <w:ind w:firstLine="709"/>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1) при стаже муниципальной службы от 1 года до 5 лет – 1 календарный день;</w:t>
      </w:r>
    </w:p>
    <w:p w:rsidR="00BC7169" w:rsidRPr="00BC7169" w:rsidRDefault="00BC7169" w:rsidP="00BC7169">
      <w:pPr>
        <w:spacing w:after="0" w:line="240" w:lineRule="auto"/>
        <w:ind w:firstLine="709"/>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 при стаже муниципальной службы от 5 лет до 10 лет – 5 календарных дней;</w:t>
      </w:r>
    </w:p>
    <w:p w:rsidR="00BC7169" w:rsidRPr="00BC7169" w:rsidRDefault="00BC7169" w:rsidP="00BC7169">
      <w:pPr>
        <w:spacing w:after="0" w:line="240" w:lineRule="auto"/>
        <w:ind w:firstLine="709"/>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3) при стаже муниципальной службы от 10 лет до 15 лет – 7 календарных дней;</w:t>
      </w:r>
    </w:p>
    <w:p w:rsidR="00BC7169" w:rsidRPr="00BC7169" w:rsidRDefault="00BC7169" w:rsidP="00BC7169">
      <w:pPr>
        <w:spacing w:after="0" w:line="240" w:lineRule="auto"/>
        <w:ind w:firstLine="709"/>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  4) при стаже муниципальной службы от 15 лет и более – 10 календарных дней.</w:t>
      </w:r>
    </w:p>
    <w:p w:rsidR="00BC7169" w:rsidRPr="00BC7169" w:rsidRDefault="00BC7169" w:rsidP="00BC7169">
      <w:pPr>
        <w:spacing w:after="0" w:line="240" w:lineRule="auto"/>
        <w:ind w:firstLine="709"/>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14 календарных дней.</w:t>
      </w:r>
    </w:p>
    <w:p w:rsidR="00BC7169" w:rsidRPr="00BC7169" w:rsidRDefault="00BC7169" w:rsidP="00BC7169">
      <w:pPr>
        <w:numPr>
          <w:ilvl w:val="0"/>
          <w:numId w:val="4"/>
        </w:numPr>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Муниципальному служащему, имеющему ненормированный рабочий день,</w:t>
      </w:r>
    </w:p>
    <w:p w:rsidR="00BC7169" w:rsidRPr="00BC7169" w:rsidRDefault="00BC7169" w:rsidP="00BC7169">
      <w:pPr>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предоставляется ежегодный дополнительный оплачиваемый отпуск продолжительностью 3 </w:t>
      </w:r>
      <w:proofErr w:type="gramStart"/>
      <w:r w:rsidRPr="00BC7169">
        <w:rPr>
          <w:rFonts w:ascii="Times New Roman" w:eastAsia="Times New Roman" w:hAnsi="Times New Roman" w:cs="Times New Roman"/>
          <w:sz w:val="28"/>
          <w:szCs w:val="28"/>
        </w:rPr>
        <w:t>календарных</w:t>
      </w:r>
      <w:proofErr w:type="gramEnd"/>
      <w:r w:rsidRPr="00BC7169">
        <w:rPr>
          <w:rFonts w:ascii="Times New Roman" w:eastAsia="Times New Roman" w:hAnsi="Times New Roman" w:cs="Times New Roman"/>
          <w:sz w:val="28"/>
          <w:szCs w:val="28"/>
        </w:rPr>
        <w:t xml:space="preserve"> дня.</w:t>
      </w:r>
    </w:p>
    <w:p w:rsidR="00BC7169" w:rsidRPr="00BC7169" w:rsidRDefault="00BC7169" w:rsidP="00BC7169">
      <w:pPr>
        <w:numPr>
          <w:ilvl w:val="0"/>
          <w:numId w:val="4"/>
        </w:numPr>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Муниципальному служащему по его письменному заявлению решением</w:t>
      </w:r>
    </w:p>
    <w:p w:rsidR="00BC7169" w:rsidRPr="00BC7169" w:rsidRDefault="00BC7169" w:rsidP="00BC7169">
      <w:pPr>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представителя нанимателя (работодателем) может предоставляться отпуск без сохранения денежного содержания продолжительностью не более одного года.</w:t>
      </w:r>
    </w:p>
    <w:p w:rsidR="00BC7169" w:rsidRPr="00BC7169" w:rsidRDefault="00BC7169" w:rsidP="00BC7169">
      <w:pPr>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        Муниципальному служащему предоставляется отпуск без сохранения денежного содержания в случаях, предусмотренных федеральными законами.</w:t>
      </w:r>
    </w:p>
    <w:p w:rsidR="00BC7169" w:rsidRPr="00BC7169" w:rsidRDefault="00BC7169" w:rsidP="00BC7169">
      <w:pPr>
        <w:spacing w:after="0" w:line="240" w:lineRule="auto"/>
        <w:ind w:right="126" w:firstLine="540"/>
        <w:jc w:val="both"/>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Статья 12. Планирование средств на оплату труда и дополнительных гарантий муниципальных служащих</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1. Финансирование расходов на оплату труда и дополнительных гарантий муниципальных служащих осуществляется за счет средств местного бюджета.</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 При формировании фонда оплаты труда муниципальных служащих сверх суммы средств, направляемых для выплаты должностных окладов и ежемесячных денежных поощрений, предусматриваются следующие средства для выплаты (в расчете на год):</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1) ежемесячной квалификационной надбавки к должностному окладу - в размере пяти должностных окладов;</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 ежемесячной надбавки к должностному окладу за выслугу лет - в размере трех должностных окладов;</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четырнадцати должностных окладов;</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4) ежемесячного денежного поощрения - в размере четырех должностных окладов;</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5) ежемесячной процентной надбавки к должностному окладу за работу со сведениями, составляющими государственную тайну - в размере двух должностных окладов;</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6) премий за выполнение особо важных и сложных заданий - в размере не более 2,4 должностных окладов;</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lastRenderedPageBreak/>
        <w:t>7) единовременной выплаты при предоставлении ежегодного оплачиваемого отпуска и материальной помощи - в размере трех должностных окладов;</w:t>
      </w:r>
    </w:p>
    <w:p w:rsidR="00BC7169" w:rsidRPr="00BC7169" w:rsidRDefault="00BC7169" w:rsidP="00BC7169">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8) ежегодная компенсация на лечение – в размере 4,8 должностных окладов.</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3. Глава Администрации Кировского сельского поселения вправе перераспределять средства фонда оплаты труда муниципальных служащих между выплатами, предусмотренными </w:t>
      </w:r>
      <w:hyperlink r:id="rId7" w:history="1">
        <w:r w:rsidRPr="00BC7169">
          <w:rPr>
            <w:rFonts w:ascii="Times New Roman" w:eastAsia="Times New Roman" w:hAnsi="Times New Roman" w:cs="Times New Roman"/>
            <w:sz w:val="28"/>
            <w:szCs w:val="28"/>
          </w:rPr>
          <w:t>частью 2</w:t>
        </w:r>
      </w:hyperlink>
      <w:r w:rsidRPr="00BC7169">
        <w:rPr>
          <w:rFonts w:ascii="Times New Roman" w:eastAsia="Times New Roman" w:hAnsi="Times New Roman" w:cs="Times New Roman"/>
          <w:sz w:val="28"/>
          <w:szCs w:val="28"/>
        </w:rPr>
        <w:t xml:space="preserve"> настоящей статьи.</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4. Экономия денежных средств по фонду оплаты труда муниципальных служащих изъятию не подлежит и может быть направлена по решению Главы Администрации Кировского сельского поселения на выплату премий и другие выплаты, предусмотренные действующим законодательством.</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BC7169" w:rsidRPr="00BC7169" w:rsidRDefault="00BC7169" w:rsidP="00BC7169">
      <w:pPr>
        <w:spacing w:after="0" w:line="240" w:lineRule="auto"/>
        <w:ind w:left="4860" w:right="-5"/>
        <w:jc w:val="right"/>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br w:type="page"/>
      </w:r>
      <w:r w:rsidRPr="00BC7169">
        <w:rPr>
          <w:rFonts w:ascii="Times New Roman" w:eastAsia="Times New Roman" w:hAnsi="Times New Roman" w:cs="Times New Roman"/>
          <w:sz w:val="28"/>
          <w:szCs w:val="28"/>
        </w:rPr>
        <w:lastRenderedPageBreak/>
        <w:t>Приложение 1</w:t>
      </w: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к Положению об оплате</w:t>
      </w: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труда </w:t>
      </w:r>
      <w:proofErr w:type="gramStart"/>
      <w:r w:rsidRPr="00BC7169">
        <w:rPr>
          <w:rFonts w:ascii="Times New Roman" w:eastAsia="Times New Roman" w:hAnsi="Times New Roman" w:cs="Times New Roman"/>
          <w:sz w:val="28"/>
          <w:szCs w:val="28"/>
        </w:rPr>
        <w:t>муниципальных</w:t>
      </w:r>
      <w:proofErr w:type="gramEnd"/>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служащих и дополнительных</w:t>
      </w: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roofErr w:type="gramStart"/>
      <w:r w:rsidRPr="00BC7169">
        <w:rPr>
          <w:rFonts w:ascii="Times New Roman" w:eastAsia="Times New Roman" w:hAnsi="Times New Roman" w:cs="Times New Roman"/>
          <w:sz w:val="28"/>
          <w:szCs w:val="28"/>
        </w:rPr>
        <w:t>гарантиях</w:t>
      </w:r>
      <w:proofErr w:type="gramEnd"/>
      <w:r w:rsidRPr="00BC7169">
        <w:rPr>
          <w:rFonts w:ascii="Times New Roman" w:eastAsia="Times New Roman" w:hAnsi="Times New Roman" w:cs="Times New Roman"/>
          <w:sz w:val="28"/>
          <w:szCs w:val="28"/>
        </w:rPr>
        <w:t>, предоставляемых</w:t>
      </w: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муниципальным служащим</w:t>
      </w: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муниципального образования</w:t>
      </w: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«Кировское сельское поселение»</w:t>
      </w:r>
    </w:p>
    <w:p w:rsidR="00BC7169" w:rsidRPr="00BC7169" w:rsidRDefault="00BC7169" w:rsidP="00BC7169">
      <w:pPr>
        <w:spacing w:after="0" w:line="240" w:lineRule="auto"/>
        <w:ind w:left="5040"/>
        <w:jc w:val="right"/>
        <w:rPr>
          <w:rFonts w:ascii="Times New Roman" w:eastAsia="Times New Roman" w:hAnsi="Times New Roman" w:cs="Times New Roman"/>
          <w:b/>
          <w:sz w:val="28"/>
          <w:szCs w:val="28"/>
        </w:rPr>
      </w:pPr>
      <w:r w:rsidRPr="00BC7169">
        <w:rPr>
          <w:rFonts w:ascii="Times New Roman" w:eastAsia="Times New Roman" w:hAnsi="Times New Roman" w:cs="Times New Roman"/>
          <w:sz w:val="28"/>
          <w:szCs w:val="28"/>
        </w:rPr>
        <w:t xml:space="preserve"> </w:t>
      </w:r>
    </w:p>
    <w:p w:rsidR="00BC7169" w:rsidRPr="00BC7169" w:rsidRDefault="00BC7169" w:rsidP="00BC7169">
      <w:pPr>
        <w:spacing w:after="0" w:line="240" w:lineRule="auto"/>
        <w:jc w:val="center"/>
        <w:rPr>
          <w:rFonts w:ascii="Times New Roman" w:eastAsia="Times New Roman" w:hAnsi="Times New Roman" w:cs="Times New Roman"/>
          <w:sz w:val="28"/>
          <w:szCs w:val="28"/>
        </w:rPr>
      </w:pPr>
    </w:p>
    <w:p w:rsidR="00BC7169" w:rsidRPr="00BC7169" w:rsidRDefault="00BC7169" w:rsidP="00BC7169">
      <w:pPr>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ТАБЛИЦА</w:t>
      </w:r>
    </w:p>
    <w:p w:rsidR="00BC7169" w:rsidRPr="00BC7169" w:rsidRDefault="00BC7169" w:rsidP="00BC7169">
      <w:pPr>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предельных коэффициентов, применяемых при исчислении должностных окладов и размеров ежемесячного денежного поощрения муниципальных служащих муниципального образования «Кировское сельское поселение»</w:t>
      </w:r>
    </w:p>
    <w:p w:rsidR="00BC7169" w:rsidRPr="00BC7169" w:rsidRDefault="00BC7169" w:rsidP="00BC7169">
      <w:pPr>
        <w:spacing w:after="0" w:line="240" w:lineRule="auto"/>
        <w:rPr>
          <w:rFonts w:ascii="Times New Roman" w:eastAsia="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720"/>
        <w:gridCol w:w="4140"/>
        <w:gridCol w:w="2340"/>
        <w:gridCol w:w="2700"/>
      </w:tblGrid>
      <w:tr w:rsidR="00BC7169" w:rsidRPr="00BC7169" w:rsidTr="001607D3">
        <w:tblPrEx>
          <w:tblCellMar>
            <w:top w:w="0" w:type="dxa"/>
            <w:bottom w:w="0" w:type="dxa"/>
          </w:tblCellMar>
        </w:tblPrEx>
        <w:trPr>
          <w:cantSplit/>
          <w:trHeight w:val="2680"/>
        </w:trPr>
        <w:tc>
          <w:tcPr>
            <w:tcW w:w="720" w:type="dxa"/>
            <w:tcBorders>
              <w:top w:val="single" w:sz="6" w:space="0" w:color="auto"/>
              <w:left w:val="single" w:sz="6" w:space="0" w:color="auto"/>
              <w:bottom w:val="nil"/>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 </w:t>
            </w:r>
            <w:r w:rsidRPr="00BC7169">
              <w:rPr>
                <w:rFonts w:ascii="Times New Roman" w:eastAsia="Times New Roman" w:hAnsi="Times New Roman" w:cs="Times New Roman"/>
                <w:sz w:val="28"/>
                <w:szCs w:val="28"/>
              </w:rPr>
              <w:br/>
            </w:r>
            <w:proofErr w:type="spellStart"/>
            <w:proofErr w:type="gramStart"/>
            <w:r w:rsidRPr="00BC7169">
              <w:rPr>
                <w:rFonts w:ascii="Times New Roman" w:eastAsia="Times New Roman" w:hAnsi="Times New Roman" w:cs="Times New Roman"/>
                <w:sz w:val="28"/>
                <w:szCs w:val="28"/>
              </w:rPr>
              <w:t>п</w:t>
            </w:r>
            <w:proofErr w:type="spellEnd"/>
            <w:proofErr w:type="gramEnd"/>
            <w:r w:rsidRPr="00BC7169">
              <w:rPr>
                <w:rFonts w:ascii="Times New Roman" w:eastAsia="Times New Roman" w:hAnsi="Times New Roman" w:cs="Times New Roman"/>
                <w:sz w:val="28"/>
                <w:szCs w:val="28"/>
              </w:rPr>
              <w:t>/</w:t>
            </w:r>
            <w:proofErr w:type="spellStart"/>
            <w:r w:rsidRPr="00BC7169">
              <w:rPr>
                <w:rFonts w:ascii="Times New Roman" w:eastAsia="Times New Roman" w:hAnsi="Times New Roman" w:cs="Times New Roman"/>
                <w:sz w:val="28"/>
                <w:szCs w:val="28"/>
              </w:rPr>
              <w:t>п</w:t>
            </w:r>
            <w:proofErr w:type="spellEnd"/>
          </w:p>
        </w:tc>
        <w:tc>
          <w:tcPr>
            <w:tcW w:w="4140" w:type="dxa"/>
            <w:tcBorders>
              <w:top w:val="single" w:sz="6" w:space="0" w:color="auto"/>
              <w:left w:val="single" w:sz="6" w:space="0" w:color="auto"/>
              <w:bottom w:val="nil"/>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4"/>
                <w:szCs w:val="24"/>
              </w:rPr>
            </w:pPr>
            <w:r w:rsidRPr="00BC7169">
              <w:rPr>
                <w:rFonts w:ascii="Times New Roman" w:eastAsia="Times New Roman" w:hAnsi="Times New Roman" w:cs="Times New Roman"/>
                <w:sz w:val="24"/>
                <w:szCs w:val="24"/>
              </w:rPr>
              <w:t xml:space="preserve">Наименование    </w:t>
            </w:r>
            <w:r w:rsidRPr="00BC7169">
              <w:rPr>
                <w:rFonts w:ascii="Times New Roman" w:eastAsia="Times New Roman" w:hAnsi="Times New Roman" w:cs="Times New Roman"/>
                <w:sz w:val="24"/>
                <w:szCs w:val="24"/>
              </w:rPr>
              <w:br/>
              <w:t>должности</w:t>
            </w:r>
          </w:p>
        </w:tc>
        <w:tc>
          <w:tcPr>
            <w:tcW w:w="2340" w:type="dxa"/>
            <w:tcBorders>
              <w:top w:val="single" w:sz="6" w:space="0" w:color="auto"/>
              <w:left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4"/>
                <w:szCs w:val="24"/>
              </w:rPr>
            </w:pPr>
            <w:r w:rsidRPr="00BC7169">
              <w:rPr>
                <w:rFonts w:ascii="Times New Roman" w:eastAsia="Times New Roman" w:hAnsi="Times New Roman" w:cs="Times New Roman"/>
                <w:sz w:val="24"/>
                <w:szCs w:val="24"/>
              </w:rPr>
              <w:t xml:space="preserve">Коэффициенты, применяемые при исчислении размеров должностных окладов </w:t>
            </w:r>
          </w:p>
        </w:tc>
        <w:tc>
          <w:tcPr>
            <w:tcW w:w="2700" w:type="dxa"/>
            <w:tcBorders>
              <w:top w:val="single" w:sz="6" w:space="0" w:color="auto"/>
              <w:left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4"/>
                <w:szCs w:val="24"/>
              </w:rPr>
            </w:pPr>
            <w:r w:rsidRPr="00BC7169">
              <w:rPr>
                <w:rFonts w:ascii="Times New Roman" w:eastAsia="Times New Roman" w:hAnsi="Times New Roman" w:cs="Times New Roman"/>
                <w:sz w:val="24"/>
                <w:szCs w:val="24"/>
              </w:rPr>
              <w:t xml:space="preserve">Размер </w:t>
            </w:r>
          </w:p>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4"/>
                <w:szCs w:val="24"/>
              </w:rPr>
            </w:pPr>
            <w:r w:rsidRPr="00BC7169">
              <w:rPr>
                <w:rFonts w:ascii="Times New Roman" w:eastAsia="Times New Roman" w:hAnsi="Times New Roman" w:cs="Times New Roman"/>
                <w:sz w:val="24"/>
                <w:szCs w:val="24"/>
              </w:rPr>
              <w:t>ежемесячного денежного поощрения  (должностных окладов)</w:t>
            </w:r>
          </w:p>
        </w:tc>
      </w:tr>
      <w:tr w:rsidR="00BC7169" w:rsidRPr="00BC7169" w:rsidTr="001607D3">
        <w:tblPrEx>
          <w:tblCellMar>
            <w:top w:w="0" w:type="dxa"/>
            <w:bottom w:w="0" w:type="dxa"/>
          </w:tblCellMar>
        </w:tblPrEx>
        <w:trPr>
          <w:cantSplit/>
          <w:trHeight w:val="510"/>
        </w:trPr>
        <w:tc>
          <w:tcPr>
            <w:tcW w:w="72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1. </w:t>
            </w:r>
          </w:p>
        </w:tc>
        <w:tc>
          <w:tcPr>
            <w:tcW w:w="414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Глава администрации муниципального образования, </w:t>
            </w:r>
            <w:proofErr w:type="gramStart"/>
            <w:r w:rsidRPr="00BC7169">
              <w:rPr>
                <w:rFonts w:ascii="Times New Roman" w:eastAsia="Times New Roman" w:hAnsi="Times New Roman" w:cs="Times New Roman"/>
                <w:sz w:val="28"/>
                <w:szCs w:val="28"/>
              </w:rPr>
              <w:t>назначаемый</w:t>
            </w:r>
            <w:proofErr w:type="gramEnd"/>
            <w:r w:rsidRPr="00BC7169">
              <w:rPr>
                <w:rFonts w:ascii="Times New Roman" w:eastAsia="Times New Roman" w:hAnsi="Times New Roman" w:cs="Times New Roman"/>
                <w:sz w:val="28"/>
                <w:szCs w:val="28"/>
              </w:rPr>
              <w:t xml:space="preserve"> по контракту</w:t>
            </w:r>
          </w:p>
        </w:tc>
        <w:tc>
          <w:tcPr>
            <w:tcW w:w="234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2,0</w:t>
            </w:r>
          </w:p>
        </w:tc>
        <w:tc>
          <w:tcPr>
            <w:tcW w:w="270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не более 0,31</w:t>
            </w:r>
          </w:p>
        </w:tc>
      </w:tr>
      <w:tr w:rsidR="00BC7169" w:rsidRPr="00BC7169" w:rsidTr="001607D3">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2. </w:t>
            </w:r>
          </w:p>
        </w:tc>
        <w:tc>
          <w:tcPr>
            <w:tcW w:w="414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Начальник сектора экономики и финансов   </w:t>
            </w:r>
          </w:p>
        </w:tc>
        <w:tc>
          <w:tcPr>
            <w:tcW w:w="234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1,52</w:t>
            </w:r>
          </w:p>
        </w:tc>
        <w:tc>
          <w:tcPr>
            <w:tcW w:w="270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0,28</w:t>
            </w:r>
          </w:p>
        </w:tc>
      </w:tr>
      <w:tr w:rsidR="00BC7169" w:rsidRPr="00BC7169" w:rsidTr="001607D3">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3. </w:t>
            </w:r>
          </w:p>
        </w:tc>
        <w:tc>
          <w:tcPr>
            <w:tcW w:w="414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Главный специалист   </w:t>
            </w:r>
          </w:p>
        </w:tc>
        <w:tc>
          <w:tcPr>
            <w:tcW w:w="234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1,28</w:t>
            </w:r>
          </w:p>
        </w:tc>
        <w:tc>
          <w:tcPr>
            <w:tcW w:w="270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0,27</w:t>
            </w:r>
          </w:p>
        </w:tc>
      </w:tr>
      <w:tr w:rsidR="00BC7169" w:rsidRPr="00BC7169" w:rsidTr="001607D3">
        <w:tblPrEx>
          <w:tblCellMar>
            <w:top w:w="0" w:type="dxa"/>
            <w:bottom w:w="0" w:type="dxa"/>
          </w:tblCellMar>
        </w:tblPrEx>
        <w:trPr>
          <w:cantSplit/>
          <w:trHeight w:val="360"/>
        </w:trPr>
        <w:tc>
          <w:tcPr>
            <w:tcW w:w="72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4. </w:t>
            </w:r>
          </w:p>
        </w:tc>
        <w:tc>
          <w:tcPr>
            <w:tcW w:w="414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Специалист второй категории  </w:t>
            </w:r>
            <w:r w:rsidRPr="00BC7169">
              <w:rPr>
                <w:rFonts w:ascii="Times New Roman" w:eastAsia="Times New Roman" w:hAnsi="Times New Roman" w:cs="Times New Roman"/>
                <w:sz w:val="28"/>
                <w:szCs w:val="28"/>
              </w:rPr>
              <w:br/>
            </w:r>
          </w:p>
        </w:tc>
        <w:tc>
          <w:tcPr>
            <w:tcW w:w="234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0,86</w:t>
            </w:r>
          </w:p>
        </w:tc>
        <w:tc>
          <w:tcPr>
            <w:tcW w:w="2700"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0,31</w:t>
            </w:r>
          </w:p>
        </w:tc>
      </w:tr>
    </w:tbl>
    <w:p w:rsidR="00BC7169" w:rsidRPr="00BC7169" w:rsidRDefault="00BC7169" w:rsidP="00BC7169">
      <w:pPr>
        <w:spacing w:after="0" w:line="240" w:lineRule="auto"/>
        <w:ind w:right="-5" w:firstLine="4680"/>
        <w:jc w:val="center"/>
        <w:rPr>
          <w:rFonts w:ascii="Times New Roman" w:eastAsia="Times New Roman" w:hAnsi="Times New Roman" w:cs="Times New Roman"/>
          <w:sz w:val="28"/>
          <w:szCs w:val="28"/>
        </w:rPr>
      </w:pPr>
    </w:p>
    <w:p w:rsidR="00BC7169" w:rsidRPr="00BC7169" w:rsidRDefault="00BC7169" w:rsidP="00BC7169">
      <w:pPr>
        <w:spacing w:after="0" w:line="240" w:lineRule="auto"/>
        <w:ind w:right="-5" w:firstLine="4680"/>
        <w:jc w:val="center"/>
        <w:rPr>
          <w:rFonts w:ascii="Times New Roman" w:eastAsia="Times New Roman" w:hAnsi="Times New Roman" w:cs="Times New Roman"/>
          <w:sz w:val="28"/>
          <w:szCs w:val="28"/>
        </w:rPr>
      </w:pPr>
    </w:p>
    <w:p w:rsidR="00BC7169" w:rsidRPr="00BC7169" w:rsidRDefault="00BC7169" w:rsidP="00BC7169">
      <w:pPr>
        <w:spacing w:after="0" w:line="240" w:lineRule="auto"/>
        <w:ind w:right="-5" w:firstLine="4680"/>
        <w:jc w:val="center"/>
        <w:rPr>
          <w:rFonts w:ascii="Times New Roman" w:eastAsia="Times New Roman" w:hAnsi="Times New Roman" w:cs="Times New Roman"/>
          <w:sz w:val="28"/>
          <w:szCs w:val="28"/>
        </w:rPr>
      </w:pPr>
    </w:p>
    <w:p w:rsidR="00BC7169" w:rsidRPr="00BC7169" w:rsidRDefault="00BC7169" w:rsidP="00BC7169">
      <w:pPr>
        <w:spacing w:after="0" w:line="240" w:lineRule="auto"/>
        <w:ind w:right="-5" w:firstLine="4680"/>
        <w:jc w:val="center"/>
        <w:rPr>
          <w:rFonts w:ascii="Times New Roman" w:eastAsia="Times New Roman" w:hAnsi="Times New Roman" w:cs="Times New Roman"/>
          <w:sz w:val="28"/>
          <w:szCs w:val="28"/>
        </w:rPr>
      </w:pPr>
    </w:p>
    <w:p w:rsidR="00BC7169" w:rsidRPr="00BC7169" w:rsidRDefault="00BC7169" w:rsidP="00BC7169">
      <w:pPr>
        <w:spacing w:after="0" w:line="240" w:lineRule="auto"/>
        <w:ind w:right="-5" w:firstLine="4680"/>
        <w:jc w:val="center"/>
        <w:rPr>
          <w:rFonts w:ascii="Times New Roman" w:eastAsia="Times New Roman" w:hAnsi="Times New Roman" w:cs="Times New Roman"/>
          <w:sz w:val="28"/>
          <w:szCs w:val="28"/>
        </w:rPr>
      </w:pPr>
    </w:p>
    <w:p w:rsidR="00BC7169" w:rsidRPr="00BC7169" w:rsidRDefault="00BC7169" w:rsidP="00BC7169">
      <w:pPr>
        <w:spacing w:after="0" w:line="240" w:lineRule="auto"/>
        <w:ind w:right="-5" w:firstLine="4680"/>
        <w:jc w:val="right"/>
        <w:rPr>
          <w:rFonts w:ascii="Times New Roman" w:eastAsia="Times New Roman" w:hAnsi="Times New Roman" w:cs="Times New Roman"/>
          <w:sz w:val="28"/>
          <w:szCs w:val="28"/>
        </w:rPr>
      </w:pPr>
    </w:p>
    <w:p w:rsidR="00BC7169" w:rsidRPr="00BC7169" w:rsidRDefault="00BC7169" w:rsidP="00BC7169">
      <w:pPr>
        <w:spacing w:after="0" w:line="240" w:lineRule="auto"/>
        <w:ind w:right="-5" w:firstLine="4680"/>
        <w:jc w:val="right"/>
        <w:rPr>
          <w:rFonts w:ascii="Times New Roman" w:eastAsia="Times New Roman" w:hAnsi="Times New Roman" w:cs="Times New Roman"/>
          <w:sz w:val="28"/>
          <w:szCs w:val="28"/>
        </w:rPr>
      </w:pPr>
    </w:p>
    <w:p w:rsidR="00BC7169" w:rsidRPr="00BC7169" w:rsidRDefault="00BC7169" w:rsidP="00BC7169">
      <w:pPr>
        <w:spacing w:after="0" w:line="240" w:lineRule="auto"/>
        <w:ind w:right="-5" w:firstLine="4680"/>
        <w:jc w:val="right"/>
        <w:rPr>
          <w:rFonts w:ascii="Times New Roman" w:eastAsia="Times New Roman" w:hAnsi="Times New Roman" w:cs="Times New Roman"/>
          <w:sz w:val="28"/>
          <w:szCs w:val="28"/>
        </w:rPr>
      </w:pPr>
    </w:p>
    <w:p w:rsidR="00BC7169" w:rsidRPr="00BC7169" w:rsidRDefault="00BC7169" w:rsidP="00BC7169">
      <w:pPr>
        <w:spacing w:after="0" w:line="240" w:lineRule="auto"/>
        <w:ind w:right="-5" w:firstLine="4680"/>
        <w:jc w:val="right"/>
        <w:rPr>
          <w:rFonts w:ascii="Times New Roman" w:eastAsia="Times New Roman" w:hAnsi="Times New Roman" w:cs="Times New Roman"/>
          <w:sz w:val="28"/>
          <w:szCs w:val="28"/>
        </w:rPr>
      </w:pPr>
    </w:p>
    <w:p w:rsidR="00BC7169" w:rsidRPr="00BC7169" w:rsidRDefault="00BC7169" w:rsidP="00BC7169">
      <w:pPr>
        <w:spacing w:after="0" w:line="240" w:lineRule="auto"/>
        <w:ind w:right="-5" w:firstLine="4680"/>
        <w:jc w:val="right"/>
        <w:rPr>
          <w:rFonts w:ascii="Times New Roman" w:eastAsia="Times New Roman" w:hAnsi="Times New Roman" w:cs="Times New Roman"/>
          <w:sz w:val="28"/>
          <w:szCs w:val="28"/>
        </w:rPr>
      </w:pPr>
    </w:p>
    <w:p w:rsidR="00BC7169" w:rsidRPr="00BC7169" w:rsidRDefault="00BC7169" w:rsidP="00BC7169">
      <w:pPr>
        <w:spacing w:after="0" w:line="240" w:lineRule="auto"/>
        <w:ind w:right="-5" w:firstLine="4680"/>
        <w:jc w:val="right"/>
        <w:rPr>
          <w:rFonts w:ascii="Times New Roman" w:eastAsia="Times New Roman" w:hAnsi="Times New Roman" w:cs="Times New Roman"/>
          <w:sz w:val="28"/>
          <w:szCs w:val="28"/>
        </w:rPr>
      </w:pPr>
    </w:p>
    <w:p w:rsidR="00BC7169" w:rsidRPr="00BC7169" w:rsidRDefault="00BC7169" w:rsidP="00BC7169">
      <w:pPr>
        <w:spacing w:after="0" w:line="240" w:lineRule="auto"/>
        <w:ind w:right="-5" w:firstLine="4680"/>
        <w:jc w:val="right"/>
        <w:rPr>
          <w:rFonts w:ascii="Times New Roman" w:eastAsia="Times New Roman" w:hAnsi="Times New Roman" w:cs="Times New Roman"/>
          <w:sz w:val="28"/>
          <w:szCs w:val="28"/>
        </w:rPr>
      </w:pPr>
    </w:p>
    <w:p w:rsidR="00BC7169" w:rsidRPr="00BC7169" w:rsidRDefault="00BC7169" w:rsidP="00BC7169">
      <w:pPr>
        <w:spacing w:after="0" w:line="240" w:lineRule="auto"/>
        <w:ind w:right="-5" w:firstLine="4680"/>
        <w:jc w:val="right"/>
        <w:rPr>
          <w:rFonts w:ascii="Times New Roman" w:eastAsia="Times New Roman" w:hAnsi="Times New Roman" w:cs="Times New Roman"/>
          <w:sz w:val="28"/>
          <w:szCs w:val="28"/>
        </w:rPr>
      </w:pPr>
    </w:p>
    <w:p w:rsidR="00BC7169" w:rsidRPr="00BC7169" w:rsidRDefault="00BC7169" w:rsidP="00BC7169">
      <w:pPr>
        <w:spacing w:after="0" w:line="240" w:lineRule="auto"/>
        <w:ind w:left="4860" w:right="-5"/>
        <w:jc w:val="right"/>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lastRenderedPageBreak/>
        <w:t>Приложение 2</w:t>
      </w: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к Положению об оплате</w:t>
      </w: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труда </w:t>
      </w:r>
      <w:proofErr w:type="gramStart"/>
      <w:r w:rsidRPr="00BC7169">
        <w:rPr>
          <w:rFonts w:ascii="Times New Roman" w:eastAsia="Times New Roman" w:hAnsi="Times New Roman" w:cs="Times New Roman"/>
          <w:sz w:val="28"/>
          <w:szCs w:val="28"/>
        </w:rPr>
        <w:t>муниципальных</w:t>
      </w:r>
      <w:proofErr w:type="gramEnd"/>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служащих и дополнительных</w:t>
      </w: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proofErr w:type="gramStart"/>
      <w:r w:rsidRPr="00BC7169">
        <w:rPr>
          <w:rFonts w:ascii="Times New Roman" w:eastAsia="Times New Roman" w:hAnsi="Times New Roman" w:cs="Times New Roman"/>
          <w:sz w:val="28"/>
          <w:szCs w:val="28"/>
        </w:rPr>
        <w:t>гарантиях</w:t>
      </w:r>
      <w:proofErr w:type="gramEnd"/>
      <w:r w:rsidRPr="00BC7169">
        <w:rPr>
          <w:rFonts w:ascii="Times New Roman" w:eastAsia="Times New Roman" w:hAnsi="Times New Roman" w:cs="Times New Roman"/>
          <w:sz w:val="28"/>
          <w:szCs w:val="28"/>
        </w:rPr>
        <w:t>, предоставляемых</w:t>
      </w: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муниципальным служащим</w:t>
      </w: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муниципального образования</w:t>
      </w:r>
    </w:p>
    <w:p w:rsidR="00BC7169" w:rsidRPr="00BC7169" w:rsidRDefault="00BC7169" w:rsidP="00BC7169">
      <w:pPr>
        <w:spacing w:after="0" w:line="240" w:lineRule="auto"/>
        <w:ind w:left="4680" w:right="-5"/>
        <w:jc w:val="right"/>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«Кировское сельское поселение»</w:t>
      </w:r>
    </w:p>
    <w:p w:rsidR="00BC7169" w:rsidRPr="00BC7169" w:rsidRDefault="00BC7169" w:rsidP="00BC7169">
      <w:pPr>
        <w:spacing w:after="0" w:line="240" w:lineRule="auto"/>
        <w:ind w:right="-5" w:firstLine="4680"/>
        <w:jc w:val="right"/>
        <w:rPr>
          <w:rFonts w:ascii="Times New Roman" w:eastAsia="Times New Roman" w:hAnsi="Times New Roman" w:cs="Times New Roman"/>
          <w:sz w:val="28"/>
          <w:szCs w:val="28"/>
        </w:rPr>
      </w:pPr>
    </w:p>
    <w:p w:rsidR="00BC7169" w:rsidRPr="00BC7169" w:rsidRDefault="00BC7169" w:rsidP="00BC7169">
      <w:pPr>
        <w:spacing w:after="0" w:line="240" w:lineRule="auto"/>
        <w:ind w:right="-5" w:firstLine="4680"/>
        <w:jc w:val="right"/>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                                                           ПОРЯДОК </w:t>
      </w:r>
    </w:p>
    <w:p w:rsidR="00BC7169" w:rsidRPr="00BC7169" w:rsidRDefault="00BC7169" w:rsidP="00BC7169">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BC7169">
        <w:rPr>
          <w:rFonts w:ascii="Times New Roman" w:eastAsia="Times New Roman" w:hAnsi="Times New Roman" w:cs="Times New Roman"/>
          <w:sz w:val="28"/>
          <w:szCs w:val="28"/>
        </w:rPr>
        <w:t>выплаты муниципальным служащим муниципального образования «Кировское сельское поселение» премий за выполнение особо важных и сложных заданий</w:t>
      </w:r>
    </w:p>
    <w:p w:rsidR="00BC7169" w:rsidRPr="00BC7169" w:rsidRDefault="00BC7169" w:rsidP="00BC7169">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08"/>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Статья 1. Премии за выполнение особо важных и сложных заданий</w:t>
      </w:r>
    </w:p>
    <w:p w:rsidR="00BC7169" w:rsidRPr="00BC7169" w:rsidRDefault="00BC7169" w:rsidP="00BC7169">
      <w:pPr>
        <w:autoSpaceDE w:val="0"/>
        <w:autoSpaceDN w:val="0"/>
        <w:adjustRightInd w:val="0"/>
        <w:spacing w:after="0" w:line="240" w:lineRule="auto"/>
        <w:ind w:firstLine="708"/>
        <w:outlineLvl w:val="1"/>
        <w:rPr>
          <w:rFonts w:ascii="Times New Roman" w:eastAsia="Times New Roman" w:hAnsi="Times New Roman" w:cs="Times New Roman"/>
          <w:sz w:val="24"/>
          <w:szCs w:val="24"/>
        </w:rPr>
      </w:pP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1. Настоящий Порядок принят в целях определения порядка выплаты муниципальным служащим муниципального образования «Кировское сельское поселение» (далее - муниципальные служащие) премий за выполнение особо важных и сложных заданий (далее - премии).</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 Премии могут выплачиваться ежеквартально и единовременно.</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08"/>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Статья 2. Порядок выплаты ежеквартальных премий</w:t>
      </w:r>
    </w:p>
    <w:p w:rsidR="00BC7169" w:rsidRPr="00BC7169" w:rsidRDefault="00BC7169" w:rsidP="00BC7169">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1. Фонд для выплаты ежеквартальных премий муниципальным служащим формируется в пределах утвержденного </w:t>
      </w:r>
      <w:proofErr w:type="gramStart"/>
      <w:r w:rsidRPr="00BC7169">
        <w:rPr>
          <w:rFonts w:ascii="Times New Roman" w:eastAsia="Times New Roman" w:hAnsi="Times New Roman" w:cs="Times New Roman"/>
          <w:sz w:val="28"/>
          <w:szCs w:val="28"/>
        </w:rPr>
        <w:t>фонда оплаты труда Администрации Кировского сельского поселения</w:t>
      </w:r>
      <w:proofErr w:type="gramEnd"/>
      <w:r w:rsidRPr="00BC7169">
        <w:rPr>
          <w:rFonts w:ascii="Times New Roman" w:eastAsia="Times New Roman" w:hAnsi="Times New Roman" w:cs="Times New Roman"/>
          <w:sz w:val="28"/>
          <w:szCs w:val="28"/>
        </w:rPr>
        <w:t>.</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 Сектор экономики и финансов (специалист по бухгалтерскому учету) Администрации Кировского сельского поселения (далее - сектор экономики и финансов (специалист по бухгалтерскому учету)) ежеквартально определяет размер премиального фонда Администрации Кировского сельского поселения. При расчете премиального фонда Администрации Кировского сельского поселения также учитывается 70 процентов сложившейся экономии по фонду оплаты труда.</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3.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Оценку эффективности работы муниципальных служащих и принятие решения об установлении им конкретных коэффициентов осуществляет Глава Администрации Кировского сельского поселения.</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4. Специалист по кадровой работе Администрации Кировского сельского поселения представляет в сектор экономики и финансов (специалисту по бухгалтерскому учету) письменную информацию, утвержденную Главой Администрации Кировского сельского поселения, об установлении коэффициентов в отношении каждого муниципального служащего до 10 числа месяца, следующего за учетным периодом, за IV квартал - до 10 декабря.</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lastRenderedPageBreak/>
        <w:t>Конкретный размер ежеквартальной премии муниципальным служащим, соответствующий установленному коэффициенту, рассчитывает сектор экономики и финансов (специалист по бухгалтерскому учету).</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5. Ежеквартальная премия Главе Администрации Кировского сельского поселения устанавливается в размере средней суммы премиального фонда на одну штатную единицу, сложившейся в целом по Администрации Кировского сельского поселения, с максимальным коэффициентом для оценки эффективности работы муниципальных служащих, предусмотренным настоящим Порядком. При этом Глава Администрации Кировского сельского поселения вправе принять решение об уменьшении размера ежеквартальной премии.</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6. Решение о выплате ежеквартальных премий оформляется распоряжением Администрации Кировского сельского поселения.</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7.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08"/>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Статья 3. Порядок выплаты единовременных премий</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 xml:space="preserve">1. По результатам выполнения разовых поручений и иных должностных обязанностей лицам, определенным в </w:t>
      </w:r>
      <w:hyperlink r:id="rId8" w:history="1">
        <w:r w:rsidRPr="00BC7169">
          <w:rPr>
            <w:rFonts w:ascii="Times New Roman" w:eastAsia="Times New Roman" w:hAnsi="Times New Roman" w:cs="Times New Roman"/>
            <w:sz w:val="28"/>
            <w:szCs w:val="28"/>
          </w:rPr>
          <w:t>статье 1</w:t>
        </w:r>
      </w:hyperlink>
      <w:r w:rsidRPr="00BC7169">
        <w:rPr>
          <w:rFonts w:ascii="Times New Roman" w:eastAsia="Times New Roman" w:hAnsi="Times New Roman" w:cs="Times New Roman"/>
          <w:sz w:val="28"/>
          <w:szCs w:val="28"/>
        </w:rPr>
        <w:t xml:space="preserve"> настоящего Порядка, при наличии экономии денежных средств по фонду оплаты труда Администрации Кировского сельского поселения может выплачиваться единовременная премия.</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2. Решение о выплате единовременной премии принимается Главой Администрации Кировского сельского поселения.</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3. Конкретные размеры премий определяются Главой Администрации Кировского сельского поселения исходя из результатов деятельности Администрации Кировского сельского поселения и личного вклада Главы Администрации Кировского сельского поселения и муниципальных служащих в результат работы.</w:t>
      </w:r>
    </w:p>
    <w:p w:rsidR="00BC7169" w:rsidRPr="00BC7169" w:rsidRDefault="00BC7169" w:rsidP="00BC716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4. Решение о выплате единовременной премии оформляется распоряжением Администрации Кировского сельского поселения.</w:t>
      </w:r>
    </w:p>
    <w:p w:rsidR="00BC7169" w:rsidRPr="00BC7169" w:rsidRDefault="00BC7169" w:rsidP="00BC7169">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rPr>
      </w:pPr>
    </w:p>
    <w:p w:rsidR="00BC7169" w:rsidRPr="00BC7169" w:rsidRDefault="00BC7169" w:rsidP="00BC7169">
      <w:pPr>
        <w:autoSpaceDE w:val="0"/>
        <w:autoSpaceDN w:val="0"/>
        <w:adjustRightInd w:val="0"/>
        <w:spacing w:after="0" w:line="240" w:lineRule="auto"/>
        <w:ind w:left="4860"/>
        <w:jc w:val="right"/>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left="4860"/>
        <w:jc w:val="right"/>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left="4860"/>
        <w:jc w:val="right"/>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left="4860"/>
        <w:jc w:val="right"/>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left="4860"/>
        <w:jc w:val="right"/>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left="4860"/>
        <w:jc w:val="right"/>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left="4860"/>
        <w:jc w:val="right"/>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left="4860"/>
        <w:jc w:val="right"/>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left="4860"/>
        <w:jc w:val="right"/>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left="4860"/>
        <w:jc w:val="right"/>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left="4860"/>
        <w:jc w:val="right"/>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left="4860"/>
        <w:jc w:val="right"/>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left="4860"/>
        <w:jc w:val="right"/>
        <w:outlineLvl w:val="1"/>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ind w:left="4860"/>
        <w:jc w:val="right"/>
        <w:outlineLvl w:val="1"/>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lastRenderedPageBreak/>
        <w:t xml:space="preserve">Приложение </w:t>
      </w:r>
    </w:p>
    <w:p w:rsidR="00BC7169" w:rsidRPr="00BC7169" w:rsidRDefault="00BC7169" w:rsidP="00BC7169">
      <w:pPr>
        <w:autoSpaceDE w:val="0"/>
        <w:autoSpaceDN w:val="0"/>
        <w:adjustRightInd w:val="0"/>
        <w:spacing w:after="0" w:line="240" w:lineRule="auto"/>
        <w:ind w:left="4860"/>
        <w:jc w:val="right"/>
        <w:outlineLvl w:val="1"/>
        <w:rPr>
          <w:rFonts w:ascii="Times New Roman" w:eastAsia="Times New Roman" w:hAnsi="Times New Roman" w:cs="Times New Roman"/>
          <w:sz w:val="24"/>
          <w:szCs w:val="24"/>
        </w:rPr>
      </w:pPr>
      <w:r w:rsidRPr="00BC7169">
        <w:rPr>
          <w:rFonts w:ascii="Times New Roman" w:eastAsia="Times New Roman" w:hAnsi="Times New Roman" w:cs="Times New Roman"/>
          <w:sz w:val="28"/>
          <w:szCs w:val="28"/>
        </w:rPr>
        <w:t xml:space="preserve">к Порядку выплаты муниципальным служащим муниципального образования «Кировское сельское поселение» премий за выполнение особо важных и сложных заданий </w:t>
      </w:r>
    </w:p>
    <w:p w:rsidR="00BC7169" w:rsidRPr="00BC7169" w:rsidRDefault="00BC7169" w:rsidP="00BC7169">
      <w:pPr>
        <w:spacing w:after="0" w:line="240" w:lineRule="auto"/>
        <w:ind w:right="-5" w:firstLine="4680"/>
        <w:jc w:val="center"/>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outlineLvl w:val="1"/>
        <w:rPr>
          <w:rFonts w:ascii="Times New Roman" w:eastAsia="Times New Roman" w:hAnsi="Times New Roman" w:cs="Times New Roman"/>
          <w:sz w:val="28"/>
          <w:szCs w:val="28"/>
        </w:rPr>
      </w:pPr>
    </w:p>
    <w:p w:rsidR="00BC7169" w:rsidRPr="00BC7169" w:rsidRDefault="00BC7169" w:rsidP="00BC7169">
      <w:pPr>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КРИТЕРИИ</w:t>
      </w:r>
    </w:p>
    <w:p w:rsidR="00BC7169" w:rsidRPr="00BC7169" w:rsidRDefault="00BC7169" w:rsidP="00BC7169">
      <w:pPr>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оценки эффективности работы муниципальных служащих муниципального образования «Кировское сельское поселение»</w:t>
      </w:r>
    </w:p>
    <w:p w:rsidR="00BC7169" w:rsidRPr="00BC7169" w:rsidRDefault="00BC7169" w:rsidP="00BC7169">
      <w:pPr>
        <w:spacing w:after="0" w:line="240" w:lineRule="auto"/>
        <w:rPr>
          <w:rFonts w:ascii="Times New Roman" w:eastAsia="Times New Roman" w:hAnsi="Times New Roman" w:cs="Times New Roman"/>
          <w:sz w:val="28"/>
          <w:szCs w:val="28"/>
        </w:rPr>
      </w:pPr>
    </w:p>
    <w:tbl>
      <w:tblPr>
        <w:tblW w:w="10274" w:type="dxa"/>
        <w:tblInd w:w="70" w:type="dxa"/>
        <w:tblLayout w:type="fixed"/>
        <w:tblCellMar>
          <w:left w:w="70" w:type="dxa"/>
          <w:right w:w="70" w:type="dxa"/>
        </w:tblCellMar>
        <w:tblLook w:val="0000"/>
      </w:tblPr>
      <w:tblGrid>
        <w:gridCol w:w="3023"/>
        <w:gridCol w:w="7251"/>
      </w:tblGrid>
      <w:tr w:rsidR="00BC7169" w:rsidRPr="00BC7169" w:rsidTr="001607D3">
        <w:tblPrEx>
          <w:tblCellMar>
            <w:top w:w="0" w:type="dxa"/>
            <w:bottom w:w="0" w:type="dxa"/>
          </w:tblCellMar>
        </w:tblPrEx>
        <w:trPr>
          <w:cantSplit/>
          <w:trHeight w:val="693"/>
        </w:trPr>
        <w:tc>
          <w:tcPr>
            <w:tcW w:w="3023" w:type="dxa"/>
            <w:tcBorders>
              <w:top w:val="single" w:sz="6" w:space="0" w:color="auto"/>
              <w:left w:val="single" w:sz="6" w:space="0" w:color="auto"/>
              <w:bottom w:val="nil"/>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Коэффициенты</w:t>
            </w:r>
          </w:p>
        </w:tc>
        <w:tc>
          <w:tcPr>
            <w:tcW w:w="7251" w:type="dxa"/>
            <w:tcBorders>
              <w:top w:val="single" w:sz="6" w:space="0" w:color="auto"/>
              <w:left w:val="single" w:sz="6" w:space="0" w:color="auto"/>
              <w:right w:val="single" w:sz="6" w:space="0" w:color="auto"/>
            </w:tcBorders>
          </w:tcPr>
          <w:p w:rsidR="00BC7169" w:rsidRPr="00BC7169" w:rsidRDefault="00BC7169" w:rsidP="00BC7169">
            <w:pPr>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Критерии оценки эффективности работы муниципальных служащих муниципального образования Кировское сельское поселение»</w:t>
            </w:r>
          </w:p>
        </w:tc>
      </w:tr>
      <w:tr w:rsidR="00BC7169" w:rsidRPr="00BC7169" w:rsidTr="001607D3">
        <w:tblPrEx>
          <w:tblCellMar>
            <w:top w:w="0" w:type="dxa"/>
            <w:bottom w:w="0" w:type="dxa"/>
          </w:tblCellMar>
        </w:tblPrEx>
        <w:trPr>
          <w:cantSplit/>
          <w:trHeight w:val="360"/>
        </w:trPr>
        <w:tc>
          <w:tcPr>
            <w:tcW w:w="3023"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1,1-1,5</w:t>
            </w:r>
          </w:p>
        </w:tc>
        <w:tc>
          <w:tcPr>
            <w:tcW w:w="7251"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tabs>
                <w:tab w:val="left" w:pos="272"/>
              </w:tabs>
              <w:autoSpaceDE w:val="0"/>
              <w:autoSpaceDN w:val="0"/>
              <w:adjustRightInd w:val="0"/>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BC7169" w:rsidRPr="00BC7169" w:rsidTr="001607D3">
        <w:tblPrEx>
          <w:tblCellMar>
            <w:top w:w="0" w:type="dxa"/>
            <w:bottom w:w="0" w:type="dxa"/>
          </w:tblCellMar>
        </w:tblPrEx>
        <w:trPr>
          <w:cantSplit/>
          <w:trHeight w:val="600"/>
        </w:trPr>
        <w:tc>
          <w:tcPr>
            <w:tcW w:w="3023"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0,6-1,0</w:t>
            </w:r>
          </w:p>
        </w:tc>
        <w:tc>
          <w:tcPr>
            <w:tcW w:w="7251"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Полученные задания выполнялись в полном объеме, самостоятельно, с соблюдением установленных сроков</w:t>
            </w:r>
          </w:p>
        </w:tc>
      </w:tr>
      <w:tr w:rsidR="00BC7169" w:rsidRPr="00BC7169" w:rsidTr="001607D3">
        <w:tblPrEx>
          <w:tblCellMar>
            <w:top w:w="0" w:type="dxa"/>
            <w:bottom w:w="0" w:type="dxa"/>
          </w:tblCellMar>
        </w:tblPrEx>
        <w:trPr>
          <w:cantSplit/>
          <w:trHeight w:val="600"/>
        </w:trPr>
        <w:tc>
          <w:tcPr>
            <w:tcW w:w="3023"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0,3-0,5</w:t>
            </w:r>
          </w:p>
        </w:tc>
        <w:tc>
          <w:tcPr>
            <w:tcW w:w="7251"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Полученные задания выполнялись своевременно, но при постоянном контроле и необходимой помощи со стороны руководителя</w:t>
            </w:r>
          </w:p>
        </w:tc>
      </w:tr>
      <w:tr w:rsidR="00BC7169" w:rsidRPr="00BC7169" w:rsidTr="001607D3">
        <w:tblPrEx>
          <w:tblCellMar>
            <w:top w:w="0" w:type="dxa"/>
            <w:bottom w:w="0" w:type="dxa"/>
          </w:tblCellMar>
        </w:tblPrEx>
        <w:trPr>
          <w:cantSplit/>
          <w:trHeight w:val="600"/>
        </w:trPr>
        <w:tc>
          <w:tcPr>
            <w:tcW w:w="3023"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0,1-0,2</w:t>
            </w:r>
          </w:p>
        </w:tc>
        <w:tc>
          <w:tcPr>
            <w:tcW w:w="7251"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Полученные задания выполнялись своевременно, но при постоянной помощи со стороны руководителя</w:t>
            </w:r>
          </w:p>
        </w:tc>
      </w:tr>
      <w:tr w:rsidR="00BC7169" w:rsidRPr="00BC7169" w:rsidTr="001607D3">
        <w:tblPrEx>
          <w:tblCellMar>
            <w:top w:w="0" w:type="dxa"/>
            <w:bottom w:w="0" w:type="dxa"/>
          </w:tblCellMar>
        </w:tblPrEx>
        <w:trPr>
          <w:cantSplit/>
          <w:trHeight w:val="360"/>
        </w:trPr>
        <w:tc>
          <w:tcPr>
            <w:tcW w:w="3023"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center"/>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0</w:t>
            </w:r>
          </w:p>
        </w:tc>
        <w:tc>
          <w:tcPr>
            <w:tcW w:w="7251" w:type="dxa"/>
            <w:tcBorders>
              <w:top w:val="single" w:sz="6" w:space="0" w:color="auto"/>
              <w:left w:val="single" w:sz="6" w:space="0" w:color="auto"/>
              <w:bottom w:val="single" w:sz="6" w:space="0" w:color="auto"/>
              <w:right w:val="single" w:sz="6" w:space="0" w:color="auto"/>
            </w:tcBorders>
          </w:tcPr>
          <w:p w:rsidR="00BC7169" w:rsidRPr="00BC7169" w:rsidRDefault="00BC7169" w:rsidP="00BC7169">
            <w:pPr>
              <w:autoSpaceDE w:val="0"/>
              <w:autoSpaceDN w:val="0"/>
              <w:adjustRightInd w:val="0"/>
              <w:spacing w:after="0" w:line="240" w:lineRule="auto"/>
              <w:jc w:val="both"/>
              <w:rPr>
                <w:rFonts w:ascii="Times New Roman" w:eastAsia="Times New Roman" w:hAnsi="Times New Roman" w:cs="Times New Roman"/>
                <w:sz w:val="28"/>
                <w:szCs w:val="28"/>
              </w:rPr>
            </w:pPr>
            <w:r w:rsidRPr="00BC7169">
              <w:rPr>
                <w:rFonts w:ascii="Times New Roman" w:eastAsia="Times New Roman" w:hAnsi="Times New Roman" w:cs="Times New Roman"/>
                <w:sz w:val="28"/>
                <w:szCs w:val="28"/>
              </w:rPr>
              <w:t>При наличии дисциплинарного взыскания</w:t>
            </w:r>
          </w:p>
        </w:tc>
      </w:tr>
    </w:tbl>
    <w:p w:rsidR="00BC7169" w:rsidRPr="00BC7169" w:rsidRDefault="00BC7169" w:rsidP="00BC7169">
      <w:pPr>
        <w:spacing w:after="0" w:line="240" w:lineRule="auto"/>
        <w:jc w:val="center"/>
        <w:rPr>
          <w:rFonts w:ascii="Times New Roman" w:eastAsia="Times New Roman" w:hAnsi="Times New Roman" w:cs="Times New Roman"/>
          <w:sz w:val="28"/>
          <w:szCs w:val="28"/>
        </w:rPr>
      </w:pPr>
    </w:p>
    <w:p w:rsidR="00BC7169" w:rsidRPr="00BC7169" w:rsidRDefault="00BC7169" w:rsidP="00BC7169">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CF1F36" w:rsidRDefault="00CF1F36"/>
    <w:sectPr w:rsidR="00CF1F36" w:rsidSect="0015131E">
      <w:footerReference w:type="even" r:id="rId9"/>
      <w:footerReference w:type="default" r:id="rId10"/>
      <w:footnotePr>
        <w:numFmt w:val="chicago"/>
        <w:numRestart w:val="eachPage"/>
      </w:footnotePr>
      <w:pgSz w:w="11906" w:h="16838"/>
      <w:pgMar w:top="993"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84" w:rsidRDefault="00CF1F36" w:rsidP="0043172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B2A84" w:rsidRDefault="00CF1F36" w:rsidP="00D9003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84" w:rsidRDefault="00CF1F36" w:rsidP="0043172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7169">
      <w:rPr>
        <w:rStyle w:val="a5"/>
        <w:noProof/>
      </w:rPr>
      <w:t>15</w:t>
    </w:r>
    <w:r>
      <w:rPr>
        <w:rStyle w:val="a5"/>
      </w:rPr>
      <w:fldChar w:fldCharType="end"/>
    </w:r>
  </w:p>
  <w:p w:rsidR="00DB2A84" w:rsidRDefault="00CF1F36" w:rsidP="00D90036">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7B52"/>
    <w:multiLevelType w:val="singleLevel"/>
    <w:tmpl w:val="99DE5204"/>
    <w:lvl w:ilvl="0">
      <w:start w:val="4"/>
      <w:numFmt w:val="bullet"/>
      <w:lvlText w:val="-"/>
      <w:lvlJc w:val="left"/>
      <w:pPr>
        <w:tabs>
          <w:tab w:val="num" w:pos="644"/>
        </w:tabs>
        <w:ind w:left="644" w:hanging="360"/>
      </w:pPr>
    </w:lvl>
  </w:abstractNum>
  <w:abstractNum w:abstractNumId="1">
    <w:nsid w:val="3D261472"/>
    <w:multiLevelType w:val="hybridMultilevel"/>
    <w:tmpl w:val="1366971C"/>
    <w:lvl w:ilvl="0" w:tplc="99DE5204">
      <w:start w:val="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5AB3623"/>
    <w:multiLevelType w:val="hybridMultilevel"/>
    <w:tmpl w:val="40B0FA8C"/>
    <w:lvl w:ilvl="0" w:tplc="70E44F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6E233F0"/>
    <w:multiLevelType w:val="hybridMultilevel"/>
    <w:tmpl w:val="4B0698B0"/>
    <w:lvl w:ilvl="0" w:tplc="A7BA2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numRestart w:val="eachPage"/>
  </w:footnotePr>
  <w:compat>
    <w:useFELayout/>
  </w:compat>
  <w:rsids>
    <w:rsidRoot w:val="00BC7169"/>
    <w:rsid w:val="00BC7169"/>
    <w:rsid w:val="00CF1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71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BC7169"/>
    <w:rPr>
      <w:rFonts w:ascii="Times New Roman" w:eastAsia="Times New Roman" w:hAnsi="Times New Roman" w:cs="Times New Roman"/>
      <w:sz w:val="24"/>
      <w:szCs w:val="24"/>
    </w:rPr>
  </w:style>
  <w:style w:type="character" w:styleId="a5">
    <w:name w:val="page number"/>
    <w:basedOn w:val="a0"/>
    <w:rsid w:val="00BC71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3341;fld=134;dst=100041" TargetMode="External"/><Relationship Id="rId3" Type="http://schemas.openxmlformats.org/officeDocument/2006/relationships/settings" Target="settings.xml"/><Relationship Id="rId7" Type="http://schemas.openxmlformats.org/officeDocument/2006/relationships/hyperlink" Target="consultantplus://offline/main?base=RLAW186;n=33726;fld=134;dst=1000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77481;fld=134" TargetMode="External"/><Relationship Id="rId11" Type="http://schemas.openxmlformats.org/officeDocument/2006/relationships/fontTable" Target="fontTable.xml"/><Relationship Id="rId5" Type="http://schemas.openxmlformats.org/officeDocument/2006/relationships/hyperlink" Target="consultantplus://offline/main?base=RLAW186;n=32669;fld=134;dst=100155"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4390</Words>
  <Characters>25027</Characters>
  <Application>Microsoft Office Word</Application>
  <DocSecurity>0</DocSecurity>
  <Lines>208</Lines>
  <Paragraphs>58</Paragraphs>
  <ScaleCrop>false</ScaleCrop>
  <Company>SPecialiST RePack</Company>
  <LinksUpToDate>false</LinksUpToDate>
  <CharactersWithSpaces>29359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Kirovskoe_SP1</dc:creator>
  <cp:keywords/>
  <dc:description/>
  <cp:lastModifiedBy>Kirovskoe_SP1</cp:lastModifiedBy>
  <cp:revision>2</cp:revision>
  <dcterms:created xsi:type="dcterms:W3CDTF">2017-08-07T11:37:00Z</dcterms:created>
  <dcterms:modified xsi:type="dcterms:W3CDTF">2017-08-07T11:39:00Z</dcterms:modified>
</cp:coreProperties>
</file>