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57CB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F47DF3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1D7D214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15EB8F9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0810CF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  СЕЛЬСКОГО ПОСЕЛЕНИЯ</w:t>
      </w:r>
    </w:p>
    <w:p w14:paraId="1DD79ED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5AC585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РАСПОРЯЖЕНИЕ                                   </w:t>
      </w:r>
    </w:p>
    <w:p w14:paraId="5E258518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   </w:t>
      </w:r>
    </w:p>
    <w:p w14:paraId="2F696896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02 .08.2024  </w:t>
      </w:r>
      <w:r>
        <w:rPr>
          <w:color w:val="FF0000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№ 17                                     х. Хуторской</w:t>
      </w:r>
    </w:p>
    <w:p w14:paraId="3626B16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7C4FC09C">
      <w:pPr>
        <w:spacing w:line="257" w:lineRule="auto"/>
        <w:jc w:val="center"/>
        <w:rPr>
          <w:b/>
          <w:kern w:val="2"/>
          <w:sz w:val="28"/>
          <w:szCs w:val="28"/>
        </w:rPr>
      </w:pPr>
    </w:p>
    <w:p w14:paraId="377E3FC4">
      <w:pPr>
        <w:spacing w:line="257" w:lineRule="auto"/>
        <w:jc w:val="center"/>
        <w:rPr>
          <w:b/>
          <w:kern w:val="2"/>
          <w:sz w:val="28"/>
          <w:szCs w:val="28"/>
        </w:rPr>
      </w:pPr>
    </w:p>
    <w:p w14:paraId="3117BAA7">
      <w:pPr>
        <w:spacing w:line="257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прогнозе социально-экономического</w:t>
      </w:r>
    </w:p>
    <w:p w14:paraId="4F976411">
      <w:pPr>
        <w:spacing w:line="257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развития Кировского сельского поселения</w:t>
      </w:r>
    </w:p>
    <w:p w14:paraId="53C22955">
      <w:pPr>
        <w:spacing w:line="257" w:lineRule="auto"/>
        <w:ind w:left="624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на 2025-2027 годы</w:t>
      </w:r>
    </w:p>
    <w:p w14:paraId="14FC5489">
      <w:pPr>
        <w:spacing w:line="257" w:lineRule="auto"/>
        <w:rPr>
          <w:kern w:val="2"/>
          <w:sz w:val="28"/>
          <w:szCs w:val="28"/>
        </w:rPr>
      </w:pPr>
    </w:p>
    <w:p w14:paraId="475B1ECC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постановлениями Администрации Кировского сельского поселения от 12.07.2019 №73 «Об утверждении Порядка и сроков составления проекта бюджета Кировского сельского поселения Зимовниковского района на 2025 и плановый период 2026 и 2027 годов» и от 28.07.2016 № 85/1 «О Порядке разработки, корректировки, осуществления мониторинга и контроля реализации прогнозов социально-экономического развития Кировского сельского поселения на долгосрочный и среднесрочный периоды»:</w:t>
      </w:r>
    </w:p>
    <w:p w14:paraId="244B9881">
      <w:pPr>
        <w:spacing w:line="257" w:lineRule="auto"/>
        <w:ind w:firstLine="709"/>
        <w:jc w:val="both"/>
        <w:rPr>
          <w:kern w:val="2"/>
          <w:sz w:val="28"/>
          <w:szCs w:val="28"/>
        </w:rPr>
      </w:pPr>
    </w:p>
    <w:p w14:paraId="0174642C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прогноз социально-экономического развития Кировского сельского поселения на 2025-2027 годы согласно приложению.</w:t>
      </w:r>
    </w:p>
    <w:p w14:paraId="55B32C2B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Начальнику сектора экономики и финансов Администрации Кировского сельского поселения:</w:t>
      </w:r>
    </w:p>
    <w:p w14:paraId="07D0AC4C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 Руководствоваться в работе показателями прогноза социально-экономического развития Кировского сельского поселения на 2025-2027 годы по базовому варианту.</w:t>
      </w:r>
    </w:p>
    <w:p w14:paraId="6DE863A5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социально-экономического развития Кировского сельского поселения на 2025-2027 годы по курируемым направлениям.</w:t>
      </w:r>
    </w:p>
    <w:p w14:paraId="7ADDF0AF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исполнением настоящего распоряжения оставляю за собой.</w:t>
      </w:r>
    </w:p>
    <w:p w14:paraId="069F2595">
      <w:pPr>
        <w:spacing w:line="257" w:lineRule="auto"/>
        <w:rPr>
          <w:kern w:val="2"/>
          <w:sz w:val="28"/>
          <w:szCs w:val="28"/>
        </w:rPr>
      </w:pPr>
    </w:p>
    <w:p w14:paraId="4055C04F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И</w:t>
      </w:r>
      <w:r>
        <w:rPr>
          <w:rFonts w:hint="default"/>
          <w:kern w:val="2"/>
          <w:sz w:val="28"/>
          <w:lang w:val="ru-RU"/>
        </w:rPr>
        <w:t>.О.</w:t>
      </w:r>
      <w:bookmarkStart w:id="0" w:name="_GoBack"/>
      <w:bookmarkEnd w:id="0"/>
      <w:r>
        <w:rPr>
          <w:kern w:val="2"/>
          <w:sz w:val="28"/>
        </w:rPr>
        <w:t xml:space="preserve"> главы Администрации Кировского</w:t>
      </w:r>
    </w:p>
    <w:p w14:paraId="7842B6CF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 xml:space="preserve">         сельского поселения                                                       Т.А. Коломейцева</w:t>
      </w:r>
    </w:p>
    <w:p w14:paraId="588167A3">
      <w:pPr>
        <w:tabs>
          <w:tab w:val="left" w:pos="7655"/>
        </w:tabs>
        <w:spacing w:line="257" w:lineRule="auto"/>
        <w:ind w:right="-596"/>
        <w:jc w:val="both"/>
        <w:rPr>
          <w:kern w:val="2"/>
          <w:sz w:val="28"/>
        </w:rPr>
      </w:pPr>
    </w:p>
    <w:p w14:paraId="6EF02520">
      <w:pPr>
        <w:spacing w:line="257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Распоряжение вносит</w:t>
      </w:r>
    </w:p>
    <w:p w14:paraId="4942AA28">
      <w:pPr>
        <w:widowControl w:val="0"/>
        <w:spacing w:line="257" w:lineRule="auto"/>
        <w:outlineLvl w:val="0"/>
        <w:rPr>
          <w:kern w:val="2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709" w:right="851" w:bottom="1134" w:left="1701" w:header="709" w:footer="709" w:gutter="0"/>
          <w:cols w:space="720" w:num="1"/>
          <w:titlePg/>
          <w:docGrid w:linePitch="272" w:charSpace="0"/>
        </w:sectPr>
      </w:pPr>
      <w:r>
        <w:rPr>
          <w:kern w:val="2"/>
          <w:sz w:val="28"/>
          <w:szCs w:val="28"/>
        </w:rPr>
        <w:t>сектор экономики и финансов</w:t>
      </w:r>
    </w:p>
    <w:p w14:paraId="7E2B141F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14:paraId="42730CB7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распоряжению</w:t>
      </w:r>
    </w:p>
    <w:p w14:paraId="55CC3C25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48BAE26A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Кировского сельского поселения</w:t>
      </w:r>
    </w:p>
    <w:p w14:paraId="6D1AD68E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  02.08.2024  № 17    </w:t>
      </w:r>
    </w:p>
    <w:p w14:paraId="353BBCA4">
      <w:pPr>
        <w:outlineLvl w:val="0"/>
        <w:rPr>
          <w:kern w:val="2"/>
          <w:sz w:val="28"/>
          <w:szCs w:val="28"/>
        </w:rPr>
      </w:pPr>
    </w:p>
    <w:p w14:paraId="3E508920">
      <w:pPr>
        <w:outlineLvl w:val="0"/>
        <w:rPr>
          <w:kern w:val="2"/>
          <w:sz w:val="28"/>
          <w:szCs w:val="28"/>
        </w:rPr>
      </w:pPr>
    </w:p>
    <w:p w14:paraId="37CE26A5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ПРОГНОЗ</w:t>
      </w:r>
    </w:p>
    <w:p w14:paraId="4399B936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 xml:space="preserve">социально-экономического развития  </w:t>
      </w:r>
    </w:p>
    <w:p w14:paraId="58B28DE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на 2025-2027 годы</w:t>
      </w:r>
    </w:p>
    <w:p w14:paraId="0E91CEEF">
      <w:pPr>
        <w:jc w:val="center"/>
        <w:outlineLvl w:val="0"/>
        <w:rPr>
          <w:kern w:val="2"/>
          <w:sz w:val="28"/>
        </w:rPr>
      </w:pPr>
    </w:p>
    <w:tbl>
      <w:tblPr>
        <w:tblStyle w:val="3"/>
        <w:tblW w:w="5100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4"/>
        <w:gridCol w:w="2723"/>
        <w:gridCol w:w="1177"/>
        <w:gridCol w:w="813"/>
        <w:gridCol w:w="812"/>
        <w:gridCol w:w="1081"/>
        <w:gridCol w:w="947"/>
        <w:gridCol w:w="948"/>
        <w:gridCol w:w="947"/>
        <w:gridCol w:w="947"/>
        <w:gridCol w:w="813"/>
        <w:gridCol w:w="947"/>
        <w:gridCol w:w="947"/>
        <w:gridCol w:w="984"/>
      </w:tblGrid>
      <w:tr w14:paraId="4B4F8C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6" w:hRule="atLeast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63A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№</w:t>
            </w:r>
          </w:p>
          <w:p w14:paraId="78D35CC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2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B5C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Основные показатели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687E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73C6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 год, отчет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F2C8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2024 год, </w:t>
            </w:r>
          </w:p>
          <w:p w14:paraId="6BAEF50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1EBA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 год, прогноз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E226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 год, прогноз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761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 год, прогноз</w:t>
            </w:r>
          </w:p>
        </w:tc>
      </w:tr>
      <w:tr w14:paraId="0F844B2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7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34C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9AF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84F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B5B2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C0BD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5DBFB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</w:t>
            </w:r>
          </w:p>
          <w:p w14:paraId="0C9EFF8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(консервативный)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C147B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14:paraId="18B3084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14:paraId="7FB1C653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6A84B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14:paraId="16EA2D9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FFB29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 (консервативный)</w:t>
            </w:r>
          </w:p>
          <w:p w14:paraId="4BA919C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CB07F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14:paraId="38096687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14:paraId="6A470A79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B1AB2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14:paraId="461D7D15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</w:t>
            </w:r>
          </w:p>
          <w:p w14:paraId="1263F9D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C911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</w:t>
            </w:r>
          </w:p>
          <w:p w14:paraId="0906B74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(консервативный)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89F74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14:paraId="36230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14:paraId="5CA5AE67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4ABBD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14:paraId="383198D5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</w:t>
            </w:r>
          </w:p>
          <w:p w14:paraId="3C859964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вой)</w:t>
            </w:r>
          </w:p>
        </w:tc>
      </w:tr>
    </w:tbl>
    <w:p w14:paraId="00D485ED">
      <w:pPr>
        <w:rPr>
          <w:kern w:val="2"/>
          <w:sz w:val="2"/>
          <w:szCs w:val="2"/>
        </w:rPr>
      </w:pPr>
      <w:r>
        <w:rPr>
          <w:kern w:val="2"/>
          <w:sz w:val="2"/>
          <w:szCs w:val="2"/>
        </w:rPr>
        <w:t>1</w:t>
      </w:r>
    </w:p>
    <w:p w14:paraId="72F06510">
      <w:pPr>
        <w:rPr>
          <w:kern w:val="2"/>
          <w:sz w:val="2"/>
          <w:szCs w:val="2"/>
        </w:rPr>
      </w:pPr>
    </w:p>
    <w:tbl>
      <w:tblPr>
        <w:tblStyle w:val="3"/>
        <w:tblW w:w="51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1"/>
        <w:gridCol w:w="2699"/>
        <w:gridCol w:w="1219"/>
        <w:gridCol w:w="815"/>
        <w:gridCol w:w="813"/>
        <w:gridCol w:w="1085"/>
        <w:gridCol w:w="949"/>
        <w:gridCol w:w="948"/>
        <w:gridCol w:w="950"/>
        <w:gridCol w:w="949"/>
        <w:gridCol w:w="816"/>
        <w:gridCol w:w="948"/>
        <w:gridCol w:w="949"/>
        <w:gridCol w:w="949"/>
      </w:tblGrid>
      <w:tr w14:paraId="3478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661F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EA61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FFCCF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6D91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AD1B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CD9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08BCE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02E0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29683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EBB2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8D8D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B8E6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56D0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7AAE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14:paraId="2D1E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8672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92A40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Численность </w:t>
            </w:r>
          </w:p>
          <w:p w14:paraId="1B89A998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постоянного населения </w:t>
            </w:r>
          </w:p>
          <w:p w14:paraId="24A4203B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733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1181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4D6B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F02B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22721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1861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60BE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936E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A76C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1861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C176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4EBE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795B9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1861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CE8F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1862</w:t>
            </w:r>
          </w:p>
        </w:tc>
      </w:tr>
      <w:tr w14:paraId="4F52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C658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3973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AD13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E145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4927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3B53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CDE27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F2AE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BA0B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896D2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5F75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02AF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703AE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EE77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</w:tr>
      <w:tr w14:paraId="7355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62E6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2.</w:t>
            </w:r>
          </w:p>
          <w:p w14:paraId="70D1BD9F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D30EC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Уровень газифика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ции поселения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C2D1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C302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E1D9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E1E3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BBBE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FA11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6472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14C7C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7DE5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BE77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E3DEC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B689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14:paraId="18F2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FF27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27A0A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Продукция сель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ского хозяйства во всех категориях хозяйств, всего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6510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871D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1570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F2F5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9272E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6B7C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5C10A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ADE8D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6D75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8D1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3BA76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8184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3A65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CD1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A478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7984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89E6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860,3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62C6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865,3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A66E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875,9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566FC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880,3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BCF0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885,6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5A13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887,9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8B1DC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890,8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9712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893,5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B1A2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895,6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73DE4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897,7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A135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899,8</w:t>
            </w:r>
          </w:p>
        </w:tc>
      </w:tr>
      <w:tr w14:paraId="4F74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230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C06A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 xml:space="preserve">нах  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F298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CAA5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AFF1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2371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B040D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101,00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C00A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1B9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FFC96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31D0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B49A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6C408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298C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100,23</w:t>
            </w:r>
          </w:p>
        </w:tc>
      </w:tr>
      <w:tr w14:paraId="48EA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80B8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33215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ников финансиро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вания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4937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A295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E6E6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1C6D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EA2D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B211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0F14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3D86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00BE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4A06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46D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8C2CF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1EF6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5A8D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2F4F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D9FB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13D2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C375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A58D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03F82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2,1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81A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CD40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F941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7A24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E745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36FE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C5D7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2,2</w:t>
            </w:r>
          </w:p>
        </w:tc>
      </w:tr>
      <w:tr w14:paraId="1CA8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746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B0C1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161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82C3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75E2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93,7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EF2F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66,7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7B4BF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70,0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68E7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617B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3546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64B5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90DB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796B2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8AD0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14:paraId="6D6B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9E1E3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4A389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ство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9E7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8A55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A726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567F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CBF0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4730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2B6F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6054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0C8C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4DDB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0E7F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6BDF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2A0E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928C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9.1.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499E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тий, всего по состоянию на конец года</w:t>
            </w:r>
          </w:p>
          <w:p w14:paraId="485FBCA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D01D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2BF7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F7F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6C49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3AC6F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DB95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4D62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87A60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5C57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F9D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48186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9818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14:paraId="7C6C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3C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655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262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2741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1929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5CA1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FA88B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BE4C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51DD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D400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0156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2898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A5306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5720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14:paraId="1E23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785C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9.2.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53D1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ников (без внешних совместителей) по малым и средним предприятиям, всего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F21F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475D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06C9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ECF4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91670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6749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F331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E73ED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8092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B16B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906E3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FB93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</w:t>
            </w:r>
          </w:p>
        </w:tc>
      </w:tr>
      <w:tr w14:paraId="0327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B4D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338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FBE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56E2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93FF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DDCB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B185A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7CA0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32A0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F30F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151C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E9FD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5E71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66820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12D4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E06F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9.3.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5DD4A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4A4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42B3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9F57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7E66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6E359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504F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18F1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9650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9BF7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ADB8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7984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F92F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0E6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72A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E5BE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CDB4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00FB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620,3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52B1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623,5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D2AE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625,5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C6FC6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626,5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40BB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627,5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2F04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625,5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7D0C3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626,5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2A0A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627,5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C67D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625,5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25F32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626,5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9CC3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627,5</w:t>
            </w:r>
          </w:p>
        </w:tc>
      </w:tr>
      <w:tr w14:paraId="08A4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B6E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AC22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D61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B126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F14E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964D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475D7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457D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2A25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D24FB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3125C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12E16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4B433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CA7DE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14:paraId="2E3C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BE39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6B8E8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C68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DAAF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F21F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8F0E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7B79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C807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246C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906A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0D1F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785EA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E45F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E7E8F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1801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32F8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AA8B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1153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A328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1462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EB61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36A38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3,4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224B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8405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6E6DE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3,4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BA6F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CB30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76480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3,4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9E4B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3,5</w:t>
            </w:r>
          </w:p>
        </w:tc>
      </w:tr>
      <w:tr w14:paraId="5A74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1F00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BD1A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  <w:p w14:paraId="511B327E">
            <w:pPr>
              <w:jc w:val="both"/>
              <w:rPr>
                <w:kern w:val="2"/>
                <w:sz w:val="24"/>
                <w:szCs w:val="24"/>
              </w:rPr>
            </w:pPr>
          </w:p>
          <w:p w14:paraId="53B1D474">
            <w:pPr>
              <w:jc w:val="both"/>
              <w:rPr>
                <w:kern w:val="2"/>
                <w:sz w:val="24"/>
                <w:szCs w:val="24"/>
              </w:rPr>
            </w:pPr>
          </w:p>
          <w:p w14:paraId="6B0DA5C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26BE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8E28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DB9F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922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13830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106,3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B4A2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478C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B4837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47BB7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364C3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A77E8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E9AF5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</w:tr>
      <w:tr w14:paraId="5FDE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51FF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4E94F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Оборот обществен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ного питания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4772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0F21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9A27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7107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68F98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831A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D0A8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4146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9DB0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C678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6AF1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134E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0EA4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D0C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8523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C60C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44A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996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1C19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E1D4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A8F7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FF24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DCFF3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5D7D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88AA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44EE8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0,14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8438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0,15</w:t>
            </w:r>
          </w:p>
        </w:tc>
      </w:tr>
      <w:tr w14:paraId="3E26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BAAD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0538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089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98E7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586B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B760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91,7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61EC3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F08B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0D0C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9933D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108,3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AE72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116,7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CD2B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D9310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107,7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D22E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115,4</w:t>
            </w:r>
          </w:p>
        </w:tc>
      </w:tr>
      <w:tr w14:paraId="1AE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3B16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A8A72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7DAA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F642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50ED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04B1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1B0E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E2B6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544A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1301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CDA4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CA5A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EB22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D477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5AF2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5BC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DE9D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6B3D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8B9D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505D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4989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D8EAD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7AD9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5663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F5CFF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4B33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796F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397B3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A0EF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</w:tr>
      <w:tr w14:paraId="47A4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9AC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59F9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A97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5DB8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D529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494D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AF0A1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15115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ACC76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F78ED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6ADC8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41F72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18571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BB7C8">
            <w:pPr>
              <w:jc w:val="both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</w:tr>
      <w:tr w14:paraId="4A8F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6113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E966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Численность заня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тых в экономике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39ED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4A58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053A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0,214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10CF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BAE76">
            <w:pPr>
              <w:jc w:val="both"/>
            </w:pPr>
            <w:r>
              <w:rPr>
                <w:kern w:val="2"/>
                <w:sz w:val="24"/>
                <w:szCs w:val="24"/>
              </w:rPr>
              <w:t>0,215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4BB6A">
            <w:pPr>
              <w:jc w:val="both"/>
            </w:pPr>
            <w:r>
              <w:rPr>
                <w:kern w:val="2"/>
                <w:sz w:val="24"/>
                <w:szCs w:val="24"/>
              </w:rPr>
              <w:t>0,215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ED99A">
            <w:pPr>
              <w:jc w:val="both"/>
            </w:pPr>
            <w:r>
              <w:rPr>
                <w:kern w:val="2"/>
                <w:sz w:val="24"/>
                <w:szCs w:val="24"/>
              </w:rPr>
              <w:t>0,210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9E738">
            <w:pPr>
              <w:jc w:val="both"/>
            </w:pPr>
            <w:r>
              <w:rPr>
                <w:kern w:val="2"/>
                <w:sz w:val="24"/>
                <w:szCs w:val="24"/>
              </w:rPr>
              <w:t>0,210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80584">
            <w:pPr>
              <w:jc w:val="both"/>
            </w:pPr>
            <w:r>
              <w:rPr>
                <w:kern w:val="2"/>
                <w:sz w:val="24"/>
                <w:szCs w:val="24"/>
              </w:rPr>
              <w:t>0,210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7E504">
            <w:pPr>
              <w:jc w:val="both"/>
            </w:pPr>
            <w:r>
              <w:rPr>
                <w:kern w:val="2"/>
                <w:sz w:val="24"/>
                <w:szCs w:val="24"/>
              </w:rPr>
              <w:t>0,210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7977A">
            <w:pPr>
              <w:jc w:val="both"/>
            </w:pPr>
            <w:r>
              <w:rPr>
                <w:kern w:val="2"/>
                <w:sz w:val="24"/>
                <w:szCs w:val="24"/>
              </w:rPr>
              <w:t>0,210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D5A13">
            <w:pPr>
              <w:jc w:val="both"/>
            </w:pPr>
            <w:r>
              <w:rPr>
                <w:kern w:val="2"/>
                <w:sz w:val="24"/>
                <w:szCs w:val="24"/>
              </w:rPr>
              <w:t>0,210</w:t>
            </w:r>
          </w:p>
        </w:tc>
      </w:tr>
      <w:tr w14:paraId="6D6C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3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A228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1C04D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Численность заре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гистрированных без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работных</w:t>
            </w:r>
            <w:r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A7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6254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3F15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F7C1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3A609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140E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2938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0B544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3A98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5B3D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AE30A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3E875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3750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224C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8718F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Уровень регистри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руемой безработицы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3A3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EF15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0221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E8F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A1C55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A496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E193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DC75B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574C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B713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33A94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4E1F3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20AF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4E17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A15AD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A6A7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74A3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D3A5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569A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814C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B3C4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4CE4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D6B8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3EB5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B6ED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50728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2CAF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575B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C68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1D3C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нах, всего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3E75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4797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FA24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F84B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119,7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37455">
            <w:pPr>
              <w:jc w:val="both"/>
            </w:pPr>
            <w:r>
              <w:rPr>
                <w:kern w:val="2"/>
                <w:sz w:val="24"/>
                <w:szCs w:val="24"/>
              </w:rPr>
              <w:t>119,7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37923">
            <w:pPr>
              <w:jc w:val="both"/>
            </w:pPr>
            <w:r>
              <w:rPr>
                <w:kern w:val="2"/>
                <w:sz w:val="24"/>
                <w:szCs w:val="24"/>
              </w:rPr>
              <w:t>119,7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F9AB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131,8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5557E">
            <w:pPr>
              <w:jc w:val="both"/>
            </w:pPr>
            <w:r>
              <w:rPr>
                <w:kern w:val="2"/>
                <w:sz w:val="24"/>
                <w:szCs w:val="24"/>
              </w:rPr>
              <w:t>131,8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1FC71">
            <w:pPr>
              <w:jc w:val="both"/>
            </w:pPr>
            <w:r>
              <w:rPr>
                <w:kern w:val="2"/>
                <w:sz w:val="24"/>
                <w:szCs w:val="24"/>
              </w:rPr>
              <w:t>131,8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A2C3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146,3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95F90">
            <w:pPr>
              <w:jc w:val="both"/>
            </w:pPr>
            <w:r>
              <w:rPr>
                <w:kern w:val="2"/>
                <w:sz w:val="24"/>
                <w:szCs w:val="24"/>
              </w:rPr>
              <w:t>146,3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B163A">
            <w:pPr>
              <w:jc w:val="both"/>
            </w:pPr>
            <w:r>
              <w:rPr>
                <w:kern w:val="2"/>
                <w:sz w:val="24"/>
                <w:szCs w:val="24"/>
              </w:rPr>
              <w:t>146,3</w:t>
            </w:r>
          </w:p>
        </w:tc>
      </w:tr>
      <w:tr w14:paraId="224A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6BB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D094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F05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9A0F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BB1D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A7F3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1AE53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A03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18C7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DFA8A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7B2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81B8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E0737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58FC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</w:tr>
      <w:tr w14:paraId="2F13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5812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7F262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9AD4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E9E30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47441,50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691A">
            <w:pPr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52169,30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EED1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54871,20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DA8DC">
            <w:pPr>
              <w:jc w:val="both"/>
            </w:pPr>
            <w:r>
              <w:rPr>
                <w:kern w:val="2"/>
                <w:sz w:val="22"/>
                <w:szCs w:val="22"/>
              </w:rPr>
              <w:t>54871,20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FC199">
            <w:pPr>
              <w:jc w:val="both"/>
            </w:pPr>
            <w:r>
              <w:rPr>
                <w:kern w:val="2"/>
                <w:sz w:val="22"/>
                <w:szCs w:val="22"/>
              </w:rPr>
              <w:t>54871,20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60208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57521,00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238EE">
            <w:r>
              <w:rPr>
                <w:kern w:val="2"/>
                <w:sz w:val="22"/>
                <w:szCs w:val="22"/>
              </w:rPr>
              <w:t>57521,00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613CA">
            <w:r>
              <w:rPr>
                <w:kern w:val="2"/>
                <w:sz w:val="22"/>
                <w:szCs w:val="22"/>
              </w:rPr>
              <w:t>57521,00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03DB9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60922,10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6011B">
            <w:r>
              <w:rPr>
                <w:kern w:val="2"/>
                <w:sz w:val="22"/>
                <w:szCs w:val="22"/>
              </w:rPr>
              <w:t>60922,10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29224">
            <w:r>
              <w:rPr>
                <w:kern w:val="2"/>
                <w:sz w:val="22"/>
                <w:szCs w:val="22"/>
              </w:rPr>
              <w:t>60922,10</w:t>
            </w:r>
          </w:p>
        </w:tc>
      </w:tr>
      <w:tr w14:paraId="2419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BA3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720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260C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D5E8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125,0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C772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116,0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0155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827E4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101,9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27E8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BD9A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3A394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101,8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5EE7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0CA2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FDF8D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101,5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56B0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102,0</w:t>
            </w:r>
          </w:p>
        </w:tc>
      </w:tr>
      <w:tr w14:paraId="0523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4151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F7C92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Прибыль прибыль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ных предприятий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0605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6A34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FE64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24E5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D26E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EA89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391F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BB67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8601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A8F2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08AC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7FFA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5E17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F51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15B7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3DF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882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3AAC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DE68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C1EFB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103,7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07BC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5897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75515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103,7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F7B0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EE8A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855D1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103,7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5366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103,8</w:t>
            </w:r>
          </w:p>
        </w:tc>
      </w:tr>
      <w:tr w14:paraId="5581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BC6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3731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роста в дей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ствующих ценах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346C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C919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1CA4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1D76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403D9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   100,1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91DAE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EB25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94176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65415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5094E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54467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5BDE2">
            <w:pPr>
              <w:jc w:val="both"/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14:paraId="4D46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CFDEF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84194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471B7">
            <w:pPr>
              <w:jc w:val="center"/>
              <w:rPr>
                <w:kern w:val="2"/>
                <w:sz w:val="24"/>
                <w:szCs w:val="24"/>
              </w:rPr>
            </w:pPr>
          </w:p>
          <w:p w14:paraId="4A4C8D9A">
            <w:pPr>
              <w:jc w:val="center"/>
              <w:rPr>
                <w:kern w:val="2"/>
                <w:sz w:val="24"/>
                <w:szCs w:val="24"/>
              </w:rPr>
            </w:pPr>
          </w:p>
          <w:p w14:paraId="0DF88F0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46BF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B0FB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98DB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1C62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5AB5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91EC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E85E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9F9F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9B85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C7D5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8121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14:paraId="0CA20E60">
      <w:pPr>
        <w:ind w:right="5551"/>
        <w:rPr>
          <w:kern w:val="2"/>
          <w:sz w:val="24"/>
          <w:szCs w:val="24"/>
        </w:rPr>
      </w:pPr>
    </w:p>
    <w:p w14:paraId="460F0801">
      <w:pPr>
        <w:ind w:right="5551"/>
        <w:rPr>
          <w:kern w:val="2"/>
          <w:sz w:val="24"/>
          <w:szCs w:val="24"/>
        </w:rPr>
      </w:pPr>
    </w:p>
    <w:p w14:paraId="0FF1C757">
      <w:pPr>
        <w:ind w:right="55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</w:t>
      </w:r>
      <w:r>
        <w:rPr>
          <w:rFonts w:hint="default"/>
          <w:kern w:val="2"/>
          <w:sz w:val="24"/>
          <w:szCs w:val="24"/>
          <w:lang w:val="ru-RU"/>
        </w:rPr>
        <w:t>.О.</w:t>
      </w:r>
      <w:r>
        <w:rPr>
          <w:kern w:val="2"/>
          <w:sz w:val="24"/>
          <w:szCs w:val="24"/>
        </w:rPr>
        <w:t xml:space="preserve"> главы Администрации</w:t>
      </w:r>
    </w:p>
    <w:p w14:paraId="303D81EE">
      <w:pPr>
        <w:ind w:right="288" w:rightChars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Кировского сельского поселения                                                     </w:t>
      </w:r>
      <w:r>
        <w:rPr>
          <w:rFonts w:hint="default"/>
          <w:kern w:val="2"/>
          <w:sz w:val="24"/>
          <w:szCs w:val="24"/>
          <w:lang w:val="ru-RU"/>
        </w:rPr>
        <w:t xml:space="preserve">                                        </w:t>
      </w:r>
      <w:r>
        <w:rPr>
          <w:kern w:val="2"/>
          <w:sz w:val="24"/>
          <w:szCs w:val="24"/>
        </w:rPr>
        <w:t xml:space="preserve">  Т.А. Коломейцева</w:t>
      </w:r>
    </w:p>
    <w:p w14:paraId="7E68C3C6"/>
    <w:sectPr>
      <w:footerReference r:id="rId6" w:type="default"/>
      <w:footerReference r:id="rId7" w:type="even"/>
      <w:pgSz w:w="16840" w:h="11907" w:orient="landscape"/>
      <w:pgMar w:top="851" w:right="851" w:bottom="851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86F54">
    <w:pPr>
      <w:jc w:val="both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lang w:val="en-US"/>
      </w:rPr>
      <w:t>J</w:t>
    </w:r>
    <w:r>
      <w:t>:\Все по Экономике\Экономист 2022\Распоряжение\Распоряжение о прозносе социально-экономического развития КСП на 2023-2025 гг.doc</w:t>
    </w:r>
    <w:r>
      <w:fldChar w:fldCharType="end"/>
    </w:r>
  </w:p>
  <w:p w14:paraId="6BF5A7C5"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B563"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4E5FF180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367D8"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 w14:paraId="2A53A12B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7DE52"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 w14:paraId="79E6AF64">
    <w:pPr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17CFB"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5E812697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uiPriority w:val="99"/>
    <w:rPr>
      <w:rFonts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2024-08-02T10:33:29Z</dcterms:created>
  <dc:creator>User</dc:creator>
  <cp:lastModifiedBy>User</cp:lastModifiedBy>
  <dcterms:modified xsi:type="dcterms:W3CDTF">2024-08-02T10:35:08Z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2F307BC4C7B140B3AB4F09FBA67991A8_12</vt:lpwstr>
  </property>
</Properties>
</file>