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</w:pPr>
      <w:r>
        <w:rPr>
          <w:b/>
          <w:bCs/>
          <w:i/>
          <w:kern w:val="2"/>
        </w:rPr>
        <w:t xml:space="preserve"> </w:t>
      </w:r>
      <w:r>
        <w:t>РОССИЙСКАЯ ФЕДЕРАЦИЯ</w:t>
      </w: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</w:t>
      </w:r>
      <w:r>
        <w:rPr>
          <w:b/>
          <w:sz w:val="28"/>
          <w:szCs w:val="28"/>
          <w:lang w:val="ru-RU"/>
        </w:rPr>
        <w:t>ИРОВ</w:t>
      </w:r>
      <w:r>
        <w:rPr>
          <w:b/>
          <w:sz w:val="28"/>
          <w:szCs w:val="28"/>
        </w:rPr>
        <w:t>СКОЕ СЕЛЬСКОЕ ПОСЕЛЕНИЕ»</w:t>
      </w:r>
    </w:p>
    <w:p>
      <w:pPr>
        <w:widowControl w:val="0"/>
        <w:jc w:val="center"/>
        <w:rPr>
          <w:b/>
          <w:sz w:val="28"/>
          <w:szCs w:val="28"/>
        </w:rPr>
      </w:pP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</w:t>
      </w:r>
      <w:r>
        <w:rPr>
          <w:b/>
          <w:sz w:val="28"/>
          <w:szCs w:val="28"/>
          <w:lang w:val="ru-RU"/>
        </w:rPr>
        <w:t>ИРОВ</w:t>
      </w:r>
      <w:r>
        <w:rPr>
          <w:b/>
          <w:sz w:val="28"/>
          <w:szCs w:val="28"/>
        </w:rPr>
        <w:t>СКОГО  СЕЛЬСКОГО ПОСЕЛЕНИЯ</w:t>
      </w:r>
    </w:p>
    <w:p>
      <w:pPr>
        <w:widowControl w:val="0"/>
        <w:jc w:val="center"/>
        <w:rPr>
          <w:b/>
          <w:sz w:val="28"/>
          <w:szCs w:val="28"/>
        </w:rPr>
      </w:pPr>
    </w:p>
    <w:p>
      <w:pPr>
        <w:pStyle w:val="8"/>
        <w:widowControl/>
        <w:ind w:right="396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>
      <w:pPr>
        <w:pStyle w:val="8"/>
        <w:widowControl/>
        <w:tabs>
          <w:tab w:val="left" w:pos="5280"/>
        </w:tabs>
        <w:ind w:right="2874" w:rightChars="0"/>
        <w:jc w:val="both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 п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орядке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присутствия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граждан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Кировского  сельского поселения</w:t>
      </w:r>
    </w:p>
    <w:p>
      <w:pPr>
        <w:pStyle w:val="8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>
      <w:pPr>
        <w:widowControl w:val="0"/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</w:t>
      </w:r>
    </w:p>
    <w:p>
      <w:pPr>
        <w:widowControl w:val="0"/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Киров</w:t>
      </w:r>
      <w:r>
        <w:rPr>
          <w:sz w:val="28"/>
          <w:szCs w:val="28"/>
        </w:rPr>
        <w:t xml:space="preserve">ского сельского поселения                                       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</w:t>
      </w:r>
      <w:r>
        <w:rPr>
          <w:sz w:val="28"/>
          <w:szCs w:val="28"/>
        </w:rPr>
        <w:t xml:space="preserve">я 2023 </w:t>
      </w:r>
    </w:p>
    <w:p>
      <w:pPr>
        <w:pStyle w:val="6"/>
        <w:autoSpaceDE w:val="0"/>
        <w:contextualSpacing/>
        <w:jc w:val="both"/>
        <w:rPr>
          <w:b/>
          <w:bCs/>
          <w:color w:val="2D2D2D"/>
          <w:spacing w:val="2"/>
          <w:kern w:val="0"/>
          <w:lang w:val="ru-RU" w:eastAsia="ru-RU"/>
        </w:rPr>
      </w:pPr>
    </w:p>
    <w:p>
      <w:pPr>
        <w:pStyle w:val="6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>В соответствии с Конституцией Российской Федерации, со статьёй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Кировского сельского поселения, Собрание депутатов Кировского сельского поселения решило:</w:t>
      </w:r>
    </w:p>
    <w:p>
      <w:pPr>
        <w:pStyle w:val="6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r>
        <w:rPr>
          <w:sz w:val="28"/>
          <w:szCs w:val="28"/>
          <w:lang w:val="ru-RU"/>
        </w:rPr>
        <w:t>Кировского</w:t>
      </w:r>
      <w:r>
        <w:rPr>
          <w:sz w:val="28"/>
          <w:szCs w:val="28"/>
        </w:rPr>
        <w:t xml:space="preserve"> сельского поселения.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размещению на официальном сайте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Кировского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>
      <w:pPr>
        <w:ind w:firstLine="540"/>
        <w:jc w:val="both"/>
      </w:pPr>
      <w:r>
        <w:t xml:space="preserve">  </w:t>
      </w:r>
    </w:p>
    <w:p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Кировского сельского поселения                                    З.И.Великоднева</w:t>
      </w:r>
    </w:p>
    <w:p>
      <w:pPr>
        <w:rPr>
          <w:rFonts w:hint="default"/>
          <w:sz w:val="28"/>
          <w:szCs w:val="28"/>
          <w:u w:val="none"/>
          <w:lang w:val="ru-RU"/>
        </w:rPr>
      </w:pPr>
    </w:p>
    <w:p>
      <w:pPr>
        <w:rPr>
          <w:rFonts w:hint="default"/>
          <w:sz w:val="28"/>
          <w:szCs w:val="28"/>
          <w:u w:val="none"/>
          <w:lang w:val="ru-RU"/>
        </w:rPr>
      </w:pPr>
      <w:r>
        <w:rPr>
          <w:rFonts w:hint="default"/>
          <w:sz w:val="28"/>
          <w:szCs w:val="28"/>
          <w:u w:val="none"/>
          <w:lang w:val="ru-RU"/>
        </w:rPr>
        <w:t>х.Хуторской</w:t>
      </w:r>
    </w:p>
    <w:p>
      <w:pPr>
        <w:rPr>
          <w:rFonts w:hint="default"/>
          <w:sz w:val="28"/>
          <w:szCs w:val="28"/>
          <w:u w:val="none"/>
          <w:lang w:val="ru-RU"/>
        </w:rPr>
      </w:pPr>
      <w:r>
        <w:rPr>
          <w:rFonts w:hint="default"/>
          <w:sz w:val="28"/>
          <w:szCs w:val="28"/>
          <w:u w:val="none"/>
          <w:lang w:val="ru-RU"/>
        </w:rPr>
        <w:t>27.11.2023</w:t>
      </w:r>
    </w:p>
    <w:p>
      <w:pPr>
        <w:rPr>
          <w:rFonts w:hint="default"/>
          <w:lang w:val="ru-RU"/>
        </w:rPr>
      </w:pPr>
      <w:r>
        <w:rPr>
          <w:rFonts w:hint="default"/>
          <w:sz w:val="28"/>
          <w:szCs w:val="28"/>
          <w:u w:val="none"/>
          <w:lang w:val="ru-RU"/>
        </w:rPr>
        <w:t>№ 53</w:t>
      </w:r>
    </w:p>
    <w:p>
      <w:pPr>
        <w:jc w:val="right"/>
        <w:rPr>
          <w:kern w:val="2"/>
        </w:rPr>
      </w:pPr>
      <w:r>
        <w:rPr>
          <w:kern w:val="2"/>
        </w:rPr>
        <w:t>УТВЕРЖДЕНО</w:t>
      </w:r>
    </w:p>
    <w:p>
      <w:pPr>
        <w:jc w:val="right"/>
        <w:rPr>
          <w:kern w:val="2"/>
        </w:rPr>
      </w:pPr>
      <w:r>
        <w:rPr>
          <w:kern w:val="2"/>
        </w:rPr>
        <w:t xml:space="preserve">решением Собрания депутатов </w:t>
      </w:r>
    </w:p>
    <w:p>
      <w:pPr>
        <w:jc w:val="right"/>
        <w:rPr>
          <w:kern w:val="2"/>
        </w:rPr>
      </w:pPr>
      <w:r>
        <w:rPr>
          <w:kern w:val="2"/>
          <w:lang w:val="ru-RU"/>
        </w:rPr>
        <w:t>Кировского</w:t>
      </w:r>
      <w:r>
        <w:rPr>
          <w:kern w:val="2"/>
        </w:rPr>
        <w:t xml:space="preserve"> сельского поселения</w:t>
      </w:r>
    </w:p>
    <w:p>
      <w:pPr>
        <w:jc w:val="right"/>
        <w:rPr>
          <w:kern w:val="2"/>
        </w:rPr>
      </w:pPr>
    </w:p>
    <w:p>
      <w:pPr>
        <w:jc w:val="right"/>
        <w:rPr>
          <w:rFonts w:hint="default"/>
          <w:lang w:val="ru-RU"/>
        </w:rPr>
      </w:pPr>
      <w:r>
        <w:rPr>
          <w:kern w:val="2"/>
        </w:rPr>
        <w:t xml:space="preserve">от </w:t>
      </w:r>
      <w:r>
        <w:rPr>
          <w:rFonts w:hint="default"/>
          <w:kern w:val="2"/>
          <w:lang w:val="ru-RU"/>
        </w:rPr>
        <w:t>27.11.</w:t>
      </w:r>
      <w:r>
        <w:rPr>
          <w:kern w:val="2"/>
        </w:rPr>
        <w:t xml:space="preserve"> 2023 года  № </w:t>
      </w:r>
      <w:r>
        <w:rPr>
          <w:rFonts w:hint="default"/>
          <w:kern w:val="2"/>
          <w:lang w:val="ru-RU"/>
        </w:rPr>
        <w:t>53</w:t>
      </w:r>
      <w:bookmarkStart w:id="0" w:name="_GoBack"/>
      <w:bookmarkEnd w:id="0"/>
    </w:p>
    <w:p>
      <w:pPr>
        <w:jc w:val="right"/>
      </w:pPr>
    </w:p>
    <w:p>
      <w:pPr>
        <w:jc w:val="right"/>
      </w:pPr>
      <w:r>
        <w:t xml:space="preserve"> 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о порядке присутствия граждан (физических лиц), в том числе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представителей организаций (юридических лиц), общественных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объединений, государственных органов и органов местного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самоуправления, на заседаниях Собрания депутатов </w:t>
      </w:r>
      <w:r>
        <w:rPr>
          <w:b/>
          <w:bCs/>
          <w:lang w:val="ru-RU"/>
        </w:rPr>
        <w:t>Кировского</w:t>
      </w:r>
      <w:r>
        <w:rPr>
          <w:b/>
          <w:bCs/>
        </w:rPr>
        <w:t xml:space="preserve"> сельского поселения</w:t>
      </w:r>
    </w:p>
    <w:p>
      <w:pPr>
        <w:jc w:val="center"/>
      </w:pPr>
      <w:r>
        <w:t xml:space="preserve">  </w:t>
      </w:r>
    </w:p>
    <w:p>
      <w:pPr>
        <w:jc w:val="center"/>
      </w:pPr>
      <w:r>
        <w:rPr>
          <w:b/>
          <w:bCs/>
        </w:rPr>
        <w:t>1. Общие положения</w:t>
      </w:r>
      <w:r>
        <w:t xml:space="preserve"> </w:t>
      </w:r>
    </w:p>
    <w:p>
      <w:pPr>
        <w:ind w:firstLine="540"/>
        <w:jc w:val="both"/>
      </w:pPr>
      <w: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Администрации </w:t>
      </w:r>
      <w:r>
        <w:rPr>
          <w:lang w:val="ru-RU"/>
        </w:rPr>
        <w:t>Кировского</w:t>
      </w:r>
      <w:r>
        <w:t xml:space="preserve"> 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>
      <w:pPr>
        <w:ind w:firstLine="540"/>
        <w:jc w:val="both"/>
      </w:pPr>
      <w: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>
      <w:pPr>
        <w:ind w:firstLine="540"/>
        <w:jc w:val="both"/>
      </w:pPr>
      <w:r>
        <w:t xml:space="preserve">1) лиц, </w:t>
      </w:r>
      <w:r>
        <w:rPr>
          <w:lang w:val="ru-RU"/>
        </w:rPr>
        <w:t>приглашённых</w:t>
      </w:r>
      <w:r>
        <w:t xml:space="preserve">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>
      <w:pPr>
        <w:ind w:firstLine="540"/>
        <w:jc w:val="both"/>
      </w:pPr>
      <w: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>
        <w:rPr>
          <w:lang w:val="ru-RU"/>
        </w:rPr>
        <w:t>Кировского</w:t>
      </w:r>
      <w:r>
        <w:t xml:space="preserve"> сельского поселения; </w:t>
      </w:r>
    </w:p>
    <w:p>
      <w:pPr>
        <w:ind w:firstLine="540"/>
        <w:jc w:val="both"/>
      </w:pPr>
      <w:r>
        <w:t xml:space="preserve">3) представителей средств массовой информации. </w:t>
      </w:r>
    </w:p>
    <w:p>
      <w:pPr>
        <w:ind w:firstLine="540"/>
        <w:jc w:val="both"/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>
      <w:pPr>
        <w:jc w:val="both"/>
      </w:pPr>
    </w:p>
    <w:p>
      <w:pPr>
        <w:ind w:firstLine="540"/>
        <w:jc w:val="both"/>
      </w:pPr>
      <w:r>
        <w:t xml:space="preserve">  </w:t>
      </w:r>
    </w:p>
    <w:p>
      <w:pPr>
        <w:ind w:firstLine="540"/>
        <w:jc w:val="both"/>
      </w:pPr>
      <w: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>
      <w:pPr>
        <w:ind w:firstLine="540"/>
        <w:jc w:val="both"/>
      </w:pPr>
      <w:r>
        <w:t xml:space="preserve">2.2. Уведомление о заседании, </w:t>
      </w:r>
      <w:r>
        <w:rPr>
          <w:lang w:val="ru-RU"/>
        </w:rPr>
        <w:t>приём</w:t>
      </w:r>
      <w:r>
        <w:t xml:space="preserve"> заявок граждан, представителей организаций производятся Администрацией </w:t>
      </w:r>
      <w:r>
        <w:rPr>
          <w:lang w:val="ru-RU"/>
        </w:rPr>
        <w:t>Кировского</w:t>
      </w:r>
      <w:r>
        <w:t xml:space="preserve"> сельского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>
      <w:pPr>
        <w:ind w:firstLine="540"/>
        <w:jc w:val="both"/>
      </w:pPr>
      <w: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>
      <w:pPr>
        <w:ind w:firstLine="540"/>
        <w:jc w:val="both"/>
      </w:pPr>
      <w:r>
        <w:t xml:space="preserve">2.4. Информация о заседаниях размещается на официальном сайте Администрации </w:t>
      </w:r>
      <w:r>
        <w:rPr>
          <w:lang w:val="ru-RU"/>
        </w:rPr>
        <w:t>Кировского</w:t>
      </w:r>
      <w:r>
        <w:t xml:space="preserve"> сельского поселения в следующие сроки: </w:t>
      </w:r>
    </w:p>
    <w:p>
      <w:pPr>
        <w:ind w:firstLine="540"/>
        <w:jc w:val="both"/>
      </w:pPr>
      <w:r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города - не позднее 1 рабочего дня, предшествующего дню его проведения; </w:t>
      </w:r>
    </w:p>
    <w:p>
      <w:pPr>
        <w:ind w:firstLine="540"/>
        <w:jc w:val="both"/>
      </w:pPr>
      <w: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>
      <w:pPr>
        <w:ind w:firstLine="540"/>
        <w:jc w:val="both"/>
      </w:pPr>
      <w:r>
        <w:t xml:space="preserve">2.5. Информация о заседании, предусмотренная пунктом 2.4 настоящего Положения, должна содержать: </w:t>
      </w:r>
    </w:p>
    <w:p>
      <w:pPr>
        <w:ind w:firstLine="540"/>
        <w:jc w:val="both"/>
      </w:pPr>
      <w: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>
      <w:pPr>
        <w:ind w:firstLine="540"/>
        <w:jc w:val="both"/>
      </w:pPr>
      <w: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>
      <w:pPr>
        <w:ind w:firstLine="540"/>
        <w:jc w:val="both"/>
      </w:pPr>
      <w:r>
        <w:t xml:space="preserve">3) повестку заседания Собрания депутатов. </w:t>
      </w:r>
    </w:p>
    <w:p>
      <w:pPr>
        <w:ind w:firstLine="540"/>
        <w:jc w:val="both"/>
      </w:pPr>
      <w: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ind w:firstLine="540"/>
        <w:jc w:val="both"/>
      </w:pPr>
      <w: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</w:t>
      </w:r>
      <w:r>
        <w:rPr>
          <w:lang w:val="ru-RU"/>
        </w:rPr>
        <w:t>подаётся</w:t>
      </w:r>
      <w:r>
        <w:t xml:space="preserve"> ответственному лицу при личном обращении гражданина </w:t>
      </w:r>
      <w:r>
        <w:rPr>
          <w:lang w:val="ru-RU"/>
        </w:rPr>
        <w:t>путём</w:t>
      </w:r>
      <w:r>
        <w:t xml:space="preserve">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 </w:t>
      </w:r>
    </w:p>
    <w:p>
      <w:pPr>
        <w:ind w:firstLine="540"/>
        <w:jc w:val="both"/>
      </w:pPr>
      <w:r>
        <w:t xml:space="preserve">2.7. Электронное сообщение (заявка) должно содержать: </w:t>
      </w:r>
    </w:p>
    <w:p>
      <w:pPr>
        <w:ind w:firstLine="540"/>
        <w:jc w:val="both"/>
      </w:pPr>
      <w:r>
        <w:t xml:space="preserve">1) фамилию, имя, отчество (при наличии) гражданина, представителя организации; </w:t>
      </w:r>
    </w:p>
    <w:p>
      <w:pPr>
        <w:ind w:firstLine="540"/>
        <w:jc w:val="both"/>
      </w:pPr>
      <w:r>
        <w:t xml:space="preserve">2) данные документа, удостоверяющего личность гражданина, представителя организации; </w:t>
      </w:r>
    </w:p>
    <w:p>
      <w:pPr>
        <w:ind w:firstLine="540"/>
        <w:jc w:val="both"/>
      </w:pPr>
      <w:r>
        <w:t xml:space="preserve">3) телефон и (или) адрес электронной почты гражданина, представителя организации; </w:t>
      </w:r>
    </w:p>
    <w:p>
      <w:pPr>
        <w:ind w:firstLine="540"/>
        <w:jc w:val="both"/>
      </w:pPr>
      <w:r>
        <w:t xml:space="preserve">4) дату, время проведения заседания, на котором гражданин, представитель организации желает присутствовать; </w:t>
      </w:r>
    </w:p>
    <w:p>
      <w:pPr>
        <w:ind w:firstLine="540"/>
        <w:jc w:val="both"/>
      </w:pPr>
      <w: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>
      <w:pPr>
        <w:ind w:firstLine="540"/>
        <w:jc w:val="both"/>
      </w:pPr>
      <w: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>
      <w:pPr>
        <w:ind w:firstLine="540"/>
        <w:jc w:val="both"/>
      </w:pPr>
      <w:r>
        <w:t>7) намерение осуществлять фото</w:t>
      </w:r>
      <w:r>
        <w:rPr>
          <w:rFonts w:hint="default"/>
          <w:lang w:val="ru-RU"/>
        </w:rPr>
        <w:t xml:space="preserve"> </w:t>
      </w:r>
      <w:r>
        <w:t>-, аудио</w:t>
      </w:r>
      <w:r>
        <w:rPr>
          <w:rFonts w:hint="default"/>
          <w:lang w:val="ru-RU"/>
        </w:rPr>
        <w:t xml:space="preserve"> </w:t>
      </w:r>
      <w:r>
        <w:t xml:space="preserve">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>
      <w:pPr>
        <w:ind w:firstLine="540"/>
        <w:jc w:val="both"/>
      </w:pPr>
      <w: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>
      <w:pPr>
        <w:ind w:firstLine="540"/>
        <w:jc w:val="both"/>
      </w:pPr>
      <w: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>
      <w:pPr>
        <w:ind w:firstLine="540"/>
        <w:jc w:val="both"/>
      </w:pPr>
      <w: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</w:t>
      </w:r>
      <w:r>
        <w:rPr>
          <w:lang w:val="ru-RU"/>
        </w:rPr>
        <w:t>путём</w:t>
      </w:r>
      <w:r>
        <w:t xml:space="preserve"> направления электронного сообщения по адресу электронной почты. </w:t>
      </w:r>
    </w:p>
    <w:p>
      <w:pPr>
        <w:ind w:firstLine="540"/>
        <w:jc w:val="both"/>
      </w:pPr>
      <w:r>
        <w:t xml:space="preserve"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</w:t>
      </w:r>
      <w:r>
        <w:rPr>
          <w:lang w:val="ru-RU"/>
        </w:rPr>
        <w:t>путём</w:t>
      </w:r>
      <w:r>
        <w:t xml:space="preserve"> направления электронного сообщения по адресу электронной почты.</w:t>
      </w:r>
    </w:p>
    <w:p>
      <w:pPr>
        <w:ind w:firstLine="540"/>
        <w:jc w:val="both"/>
      </w:pPr>
      <w:r>
        <w:t xml:space="preserve">2.10. Уполномоченное должностное лицо регистрирует поступившие заявки в порядке их поступления в журнале </w:t>
      </w:r>
      <w:r>
        <w:rPr>
          <w:lang w:val="ru-RU"/>
        </w:rPr>
        <w:t>учёта</w:t>
      </w:r>
      <w:r>
        <w:t xml:space="preserve">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>
      <w:pPr>
        <w:ind w:firstLine="540"/>
        <w:jc w:val="both"/>
      </w:pPr>
      <w:r>
        <w:t xml:space="preserve">2.11. Граждане, представители организаций включаются в список граждан и представителей организаций исходя из количества мест, </w:t>
      </w:r>
      <w:r>
        <w:rPr>
          <w:lang w:val="ru-RU"/>
        </w:rPr>
        <w:t>отведённых</w:t>
      </w:r>
      <w:r>
        <w:t xml:space="preserve"> для граждан, представителей организаций, в зале, где проходит заседание, и порядка </w:t>
      </w:r>
      <w:r>
        <w:rPr>
          <w:lang w:val="ru-RU"/>
        </w:rPr>
        <w:t>очерёдности</w:t>
      </w:r>
      <w:r>
        <w:t xml:space="preserve"> поступления заявок от граждан, представителей организаций. </w:t>
      </w:r>
    </w:p>
    <w:p>
      <w:pPr>
        <w:ind w:firstLine="540"/>
        <w:jc w:val="both"/>
      </w:pPr>
      <w: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>
      <w:pPr>
        <w:ind w:firstLine="540"/>
        <w:jc w:val="both"/>
      </w:pPr>
      <w: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>
      <w:pPr>
        <w:ind w:firstLine="540"/>
        <w:jc w:val="both"/>
      </w:pPr>
      <w:r>
        <w:t xml:space="preserve">1) электронного сообщения (заявка) направлена позднее срока, установленного в пункте 2.6 настоящего Положения; </w:t>
      </w:r>
    </w:p>
    <w:p>
      <w:pPr>
        <w:ind w:firstLine="540"/>
        <w:jc w:val="both"/>
      </w:pPr>
      <w:r>
        <w:t xml:space="preserve">2) электронного сообщения (заявка) содержит не все сведения, предусмотренные пунктом 2.7 настоящего Положения; </w:t>
      </w:r>
    </w:p>
    <w:p>
      <w:pPr>
        <w:ind w:firstLine="540"/>
        <w:jc w:val="both"/>
      </w:pPr>
      <w:r>
        <w:t xml:space="preserve">3) гражданин, представитель организации с </w:t>
      </w:r>
      <w:r>
        <w:rPr>
          <w:lang w:val="ru-RU"/>
        </w:rPr>
        <w:t>учётом</w:t>
      </w:r>
      <w:r>
        <w:t xml:space="preserve"> требований пункта 3.1 настоящего Положения не может быть обеспечен местом в зале, где проходит заседание. </w:t>
      </w:r>
    </w:p>
    <w:p>
      <w:pPr>
        <w:ind w:firstLine="540"/>
        <w:jc w:val="both"/>
      </w:pPr>
      <w: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>
      <w:pPr>
        <w:ind w:firstLine="540"/>
        <w:jc w:val="both"/>
      </w:pPr>
      <w: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>
      <w:pPr>
        <w:jc w:val="both"/>
      </w:pPr>
      <w:r>
        <w:t xml:space="preserve">  </w:t>
      </w:r>
    </w:p>
    <w:p>
      <w:pPr>
        <w:jc w:val="center"/>
      </w:pPr>
      <w:r>
        <w:rPr>
          <w:b/>
          <w:bCs/>
        </w:rPr>
        <w:t>3. Порядок присутствия граждан, представителей организаций</w:t>
      </w:r>
      <w:r>
        <w:t xml:space="preserve"> </w:t>
      </w:r>
    </w:p>
    <w:p>
      <w:pPr>
        <w:jc w:val="center"/>
      </w:pPr>
      <w:r>
        <w:rPr>
          <w:b/>
          <w:bCs/>
        </w:rPr>
        <w:t>на заседаниях</w:t>
      </w:r>
      <w:r>
        <w:t xml:space="preserve"> </w:t>
      </w:r>
    </w:p>
    <w:p>
      <w:pPr>
        <w:jc w:val="both"/>
      </w:pPr>
      <w:r>
        <w:t xml:space="preserve">  </w:t>
      </w:r>
    </w:p>
    <w:p>
      <w:pPr>
        <w:ind w:firstLine="540"/>
        <w:jc w:val="both"/>
      </w:pPr>
      <w: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>
      <w:pPr>
        <w:ind w:firstLine="540"/>
        <w:jc w:val="both"/>
      </w:pPr>
      <w:r>
        <w:t xml:space="preserve">3.2. На заседании допускается присутствие не более одного представителя от каждой организации. </w:t>
      </w:r>
    </w:p>
    <w:p>
      <w:pPr>
        <w:ind w:firstLine="540"/>
        <w:jc w:val="both"/>
      </w:pPr>
      <w: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>
      <w:pPr>
        <w:ind w:firstLine="540"/>
        <w:jc w:val="both"/>
      </w:pPr>
      <w:r>
        <w:t xml:space="preserve">3.4. Граждане, представители организаций не допускаются к участию в заседании в следующих случаях: </w:t>
      </w:r>
    </w:p>
    <w:p>
      <w:pPr>
        <w:ind w:firstLine="540"/>
        <w:jc w:val="both"/>
      </w:pPr>
      <w:r>
        <w:t xml:space="preserve">1) отсутствие документа, удостоверяющего личность; </w:t>
      </w:r>
    </w:p>
    <w:p>
      <w:pPr>
        <w:ind w:firstLine="540"/>
        <w:jc w:val="both"/>
      </w:pPr>
      <w:r>
        <w:t xml:space="preserve">2) отсутствие документа, подтверждающего полномочия - для представителя организации. </w:t>
      </w:r>
    </w:p>
    <w:p>
      <w:pPr>
        <w:ind w:firstLine="540"/>
        <w:jc w:val="both"/>
      </w:pPr>
      <w: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>
      <w:pPr>
        <w:ind w:firstLine="540"/>
        <w:jc w:val="both"/>
      </w:pPr>
      <w:r>
        <w:t xml:space="preserve">Листы регистрации приобщаются к протоколу заседания. </w:t>
      </w:r>
    </w:p>
    <w:p>
      <w:pPr>
        <w:ind w:firstLine="540"/>
        <w:jc w:val="both"/>
      </w:pPr>
      <w:r>
        <w:t xml:space="preserve">3.6. При регистрации гражданам, представителям организаций </w:t>
      </w:r>
      <w:r>
        <w:rPr>
          <w:lang w:val="ru-RU"/>
        </w:rPr>
        <w:t>выдаётся</w:t>
      </w:r>
      <w:r>
        <w:t xml:space="preserve"> информационный листок об их правах, обязанностях и ответственности в связи с присутствием на заседании. </w:t>
      </w:r>
    </w:p>
    <w:p>
      <w:pPr>
        <w:ind w:firstLine="540"/>
        <w:jc w:val="both"/>
      </w:pPr>
      <w: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>
      <w:pPr>
        <w:jc w:val="both"/>
      </w:pPr>
      <w:r>
        <w:t xml:space="preserve">  </w:t>
      </w:r>
    </w:p>
    <w:p>
      <w:pPr>
        <w:jc w:val="center"/>
      </w:pPr>
      <w:r>
        <w:rPr>
          <w:b/>
          <w:bCs/>
        </w:rPr>
        <w:t>4. Права и обязанности граждан, представителей организаций</w:t>
      </w:r>
      <w:r>
        <w:t xml:space="preserve"> </w:t>
      </w:r>
    </w:p>
    <w:p>
      <w:pPr>
        <w:jc w:val="both"/>
      </w:pPr>
      <w:r>
        <w:t xml:space="preserve">  </w:t>
      </w:r>
    </w:p>
    <w:p>
      <w:pPr>
        <w:ind w:firstLine="540"/>
        <w:jc w:val="both"/>
      </w:pPr>
      <w: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>
      <w:pPr>
        <w:ind w:firstLine="540"/>
        <w:jc w:val="both"/>
      </w:pPr>
      <w: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>
      <w:pPr>
        <w:ind w:firstLine="540"/>
        <w:jc w:val="both"/>
      </w:pPr>
      <w: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</w:t>
      </w:r>
      <w:r>
        <w:rPr>
          <w:lang w:val="ru-RU"/>
        </w:rPr>
        <w:t>фотоа</w:t>
      </w:r>
      <w:r>
        <w:t>, видео</w:t>
      </w:r>
      <w:r>
        <w:rPr>
          <w:rFonts w:hint="default"/>
          <w:lang w:val="ru-RU"/>
        </w:rPr>
        <w:t xml:space="preserve"> </w:t>
      </w:r>
      <w:r>
        <w:t xml:space="preserve">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>
      <w:pPr>
        <w:ind w:firstLine="540"/>
        <w:jc w:val="both"/>
      </w:pPr>
      <w: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ind w:firstLine="540"/>
        <w:jc w:val="both"/>
      </w:pPr>
      <w: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>
      <w:pPr>
        <w:ind w:firstLine="540"/>
        <w:jc w:val="both"/>
      </w:pPr>
      <w: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>
      <w:pPr>
        <w:ind w:firstLine="540"/>
        <w:jc w:val="both"/>
      </w:pPr>
      <w: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>
      <w:pPr>
        <w:jc w:val="both"/>
      </w:pPr>
      <w:r>
        <w:t xml:space="preserve">  </w:t>
      </w:r>
    </w:p>
    <w:p>
      <w:pPr>
        <w:jc w:val="both"/>
      </w:pPr>
    </w:p>
    <w:p>
      <w:pPr>
        <w:jc w:val="right"/>
      </w:pPr>
      <w:r>
        <w:rPr>
          <w:rFonts w:hint="default"/>
          <w:lang w:val="ru-RU"/>
        </w:rPr>
        <w:t xml:space="preserve">                                                                                      </w:t>
      </w:r>
      <w:r>
        <w:t>Приложение к Положению порядке</w:t>
      </w:r>
      <w:r>
        <w:rPr>
          <w:rFonts w:hint="default"/>
          <w:lang w:val="ru-RU"/>
        </w:rPr>
        <w:t xml:space="preserve"> </w:t>
      </w:r>
      <w:r>
        <w:t xml:space="preserve">присутствия граждан </w:t>
      </w:r>
      <w:r>
        <w:rPr>
          <w:rFonts w:hint="default"/>
          <w:lang w:val="ru-RU"/>
        </w:rPr>
        <w:t xml:space="preserve"> </w:t>
      </w:r>
      <w:r>
        <w:t xml:space="preserve">(физических лиц), в том числе </w:t>
      </w:r>
    </w:p>
    <w:p>
      <w:pPr>
        <w:jc w:val="right"/>
      </w:pPr>
      <w:r>
        <w:t xml:space="preserve">представителей организаций </w:t>
      </w:r>
      <w:r>
        <w:rPr>
          <w:rFonts w:hint="default"/>
          <w:lang w:val="ru-RU"/>
        </w:rPr>
        <w:t xml:space="preserve"> </w:t>
      </w:r>
      <w:r>
        <w:t xml:space="preserve">(юридических лиц), общественных </w:t>
      </w:r>
    </w:p>
    <w:p>
      <w:pPr>
        <w:jc w:val="right"/>
      </w:pPr>
      <w:r>
        <w:t xml:space="preserve">объединений, государственных </w:t>
      </w:r>
      <w:r>
        <w:rPr>
          <w:rFonts w:hint="default"/>
          <w:lang w:val="ru-RU"/>
        </w:rPr>
        <w:t xml:space="preserve"> </w:t>
      </w:r>
      <w:r>
        <w:t xml:space="preserve">органов и органов местного </w:t>
      </w:r>
    </w:p>
    <w:p>
      <w:pPr>
        <w:jc w:val="right"/>
      </w:pPr>
      <w:r>
        <w:t xml:space="preserve">самоуправления, на заседаниях </w:t>
      </w:r>
      <w:r>
        <w:rPr>
          <w:rFonts w:hint="default"/>
          <w:lang w:val="ru-RU"/>
        </w:rPr>
        <w:t xml:space="preserve"> </w:t>
      </w:r>
      <w:r>
        <w:t xml:space="preserve">Собрания </w:t>
      </w:r>
    </w:p>
    <w:p>
      <w:pPr>
        <w:jc w:val="right"/>
      </w:pPr>
      <w:r>
        <w:t xml:space="preserve">депутатов </w:t>
      </w:r>
      <w:r>
        <w:rPr>
          <w:lang w:val="ru-RU"/>
        </w:rPr>
        <w:t>Кировского</w:t>
      </w:r>
      <w:r>
        <w:t xml:space="preserve"> сельского поселения</w:t>
      </w:r>
    </w:p>
    <w:p>
      <w:pPr>
        <w:jc w:val="both"/>
      </w:pPr>
      <w:r>
        <w:t xml:space="preserve">  </w:t>
      </w:r>
    </w:p>
    <w:tbl>
      <w:tblPr>
        <w:tblStyle w:val="3"/>
        <w:tblW w:w="9040" w:type="dxa"/>
        <w:tblInd w:w="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2"/>
        <w:gridCol w:w="43"/>
        <w:gridCol w:w="41"/>
        <w:gridCol w:w="38"/>
        <w:gridCol w:w="252"/>
        <w:gridCol w:w="234"/>
        <w:gridCol w:w="234"/>
        <w:gridCol w:w="4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vMerge w:val="restart"/>
          </w:tcPr>
          <w:p>
            <w:r>
              <w:t xml:space="preserve">  </w:t>
            </w:r>
          </w:p>
        </w:tc>
        <w:tc>
          <w:tcPr>
            <w:tcW w:w="0" w:type="auto"/>
            <w:gridSpan w:val="3"/>
          </w:tcPr>
          <w:p>
            <w:pPr>
              <w:jc w:val="right"/>
            </w:pPr>
            <w:r>
              <w:t xml:space="preserve">Председателю Собрания депутатов </w:t>
            </w:r>
          </w:p>
          <w:p>
            <w:pPr>
              <w:jc w:val="right"/>
            </w:pPr>
            <w:r>
              <w:rPr>
                <w:lang w:val="ru-RU"/>
              </w:rPr>
              <w:t>Кировского</w:t>
            </w:r>
            <w:r>
              <w:t xml:space="preserve">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vMerge w:val="continue"/>
            <w:vAlign w:val="center"/>
          </w:tcPr>
          <w:p/>
        </w:tc>
        <w:tc>
          <w:tcPr>
            <w:tcW w:w="0" w:type="auto"/>
            <w:gridSpan w:val="3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vMerge w:val="continue"/>
            <w:vAlign w:val="center"/>
          </w:tcPr>
          <w:p/>
        </w:tc>
        <w:tc>
          <w:tcPr>
            <w:tcW w:w="0" w:type="auto"/>
            <w:gridSpan w:val="3"/>
            <w:tcBorders>
              <w:top w:val="single" w:color="000000" w:sz="8" w:space="0"/>
            </w:tcBorders>
          </w:tcPr>
          <w:p>
            <w:pPr>
              <w:jc w:val="center"/>
            </w:pPr>
            <w:r>
              <w:t xml:space="preserve">(ФИО)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</w:tcPr>
          <w:p>
            <w:pPr>
              <w:jc w:val="center"/>
            </w:pPr>
            <w:r>
              <w:t xml:space="preserve">ЗАЯВКА </w:t>
            </w:r>
          </w:p>
          <w:p>
            <w:pPr>
              <w:jc w:val="center"/>
            </w:pPr>
            <w:r>
              <w:t xml:space="preserve">для участия в заседании Собрания депутатов </w:t>
            </w:r>
            <w:r>
              <w:rPr>
                <w:lang w:val="ru-RU"/>
              </w:rPr>
              <w:t>Кировского</w:t>
            </w:r>
            <w:r>
              <w:t xml:space="preserve"> сельского поселения, </w:t>
            </w:r>
          </w:p>
          <w:p>
            <w:pPr>
              <w:jc w:val="center"/>
            </w:pPr>
            <w:r>
              <w:t xml:space="preserve">постоянной комиссии, иного коллегиального органа </w:t>
            </w:r>
          </w:p>
          <w:p>
            <w:pPr>
              <w:jc w:val="center"/>
            </w:pPr>
            <w:r>
              <w:t xml:space="preserve">Собрания депутатов </w:t>
            </w:r>
            <w:r>
              <w:rPr>
                <w:lang w:val="ru-RU"/>
              </w:rPr>
              <w:t>Кировского</w:t>
            </w:r>
            <w:r>
              <w:t xml:space="preserve">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ind w:firstLine="280"/>
              <w:jc w:val="both"/>
            </w:pPr>
            <w:r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color="000000" w:sz="8" w:space="0"/>
            </w:tcBorders>
          </w:tcPr>
          <w:p>
            <w:pPr>
              <w:jc w:val="right"/>
            </w:pPr>
            <w:r>
              <w:t xml:space="preserve">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</w:tcPr>
          <w:p>
            <w:pPr>
              <w:jc w:val="center"/>
            </w:pPr>
            <w:r>
              <w:t xml:space="preserve">(фамилия, имя, отчество (при наличии) заявителя)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r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  <w:tc>
          <w:tcPr>
            <w:tcW w:w="0" w:type="auto"/>
            <w:gridSpan w:val="3"/>
          </w:tcPr>
          <w:p>
            <w:pPr>
              <w:jc w:val="both"/>
            </w:pPr>
            <w:r>
              <w:t xml:space="preserve">номер </w:t>
            </w:r>
          </w:p>
        </w:tc>
        <w:tc>
          <w:tcPr>
            <w:tcW w:w="0" w:type="auto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</w:tcPr>
          <w:p>
            <w:r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vAlign w:val="center"/>
          </w:tcPr>
          <w:p/>
        </w:tc>
        <w:tc>
          <w:tcPr>
            <w:tcW w:w="0" w:type="auto"/>
            <w:gridSpan w:val="7"/>
            <w:tcBorders>
              <w:top w:val="single" w:color="000000" w:sz="8" w:space="0"/>
            </w:tcBorders>
          </w:tcPr>
          <w:p>
            <w:pPr>
              <w:jc w:val="center"/>
            </w:pPr>
            <w:r>
              <w:t xml:space="preserve">(кем и когда выдан)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</w:tcPr>
          <w:p>
            <w:r>
              <w:t xml:space="preserve">"____" ________ ______ года,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</w:tcPr>
          <w:p>
            <w:r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jc w:val="right"/>
            </w:pPr>
            <w:r>
              <w:t xml:space="preserve">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000000" w:sz="8" w:space="0"/>
            </w:tcBorders>
          </w:tcPr>
          <w:p>
            <w:pPr>
              <w:jc w:val="center"/>
            </w:pPr>
            <w:r>
              <w:t xml:space="preserve">(наименование представительного органа муниципального </w:t>
            </w:r>
          </w:p>
          <w:p>
            <w:pPr>
              <w:jc w:val="center"/>
            </w:pPr>
            <w:r>
              <w:t xml:space="preserve">образования, постоянной комиссии, иного коллегиального </w:t>
            </w:r>
          </w:p>
          <w:p>
            <w:pPr>
              <w:jc w:val="center"/>
            </w:pPr>
            <w:r>
              <w:t xml:space="preserve">органа представительного органа муниципального образования)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</w:tcPr>
          <w:p>
            <w:pPr>
              <w:jc w:val="both"/>
            </w:pPr>
            <w:r>
              <w:t xml:space="preserve">которое состоится "____" ______________ года в "_____" часов "______" мин,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</w:tcPr>
          <w:p>
            <w:pPr>
              <w:jc w:val="both"/>
            </w:pPr>
            <w:r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jc w:val="right"/>
            </w:pPr>
            <w:r>
              <w:t xml:space="preserve">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000000" w:sz="8" w:space="0"/>
            </w:tcBorders>
          </w:tcPr>
          <w:p>
            <w:pPr>
              <w:ind w:firstLine="280"/>
              <w:jc w:val="both"/>
            </w:pPr>
            <w:r>
              <w:t xml:space="preserve">О себе сообщаю следующие контактные данные: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</w:tcPr>
          <w:p>
            <w:r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c>
          <w:tcPr>
            <w:tcW w:w="0" w:type="auto"/>
            <w:gridSpan w:val="8"/>
            <w:tcBorders>
              <w:bottom w:val="single" w:color="000000" w:sz="8" w:space="0"/>
            </w:tcBorders>
          </w:tcPr>
          <w:p>
            <w:pPr>
              <w:jc w:val="right"/>
            </w:pPr>
            <w:r>
              <w:t xml:space="preserve">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</w:tcBorders>
          </w:tcPr>
          <w:p>
            <w:r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color="000000" w:sz="8" w:space="0"/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bottom w:val="single" w:color="000000" w:sz="8" w:space="0"/>
            </w:tcBorders>
          </w:tcPr>
          <w:p>
            <w:pPr>
              <w:jc w:val="right"/>
            </w:pPr>
            <w:r>
              <w:t xml:space="preserve">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000000" w:sz="8" w:space="0"/>
            </w:tcBorders>
          </w:tcPr>
          <w:p>
            <w:r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single" w:color="000000" w:sz="8" w:space="0"/>
            </w:tcBorders>
          </w:tcPr>
          <w:p>
            <w:pPr>
              <w:jc w:val="center"/>
            </w:pPr>
            <w:r>
              <w:t xml:space="preserve"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</w:tcPr>
          <w:p>
            <w:r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</w:tcBorders>
          </w:tcPr>
          <w:p>
            <w: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</w:tcBorders>
          </w:tcPr>
          <w:p>
            <w:pPr>
              <w:jc w:val="both"/>
            </w:pPr>
            <w:r>
              <w:t xml:space="preserve">Заявитель 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</w:tcBorders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</w:tcPr>
          <w:p>
            <w:r>
              <w:t xml:space="preserve">  </w:t>
            </w:r>
          </w:p>
        </w:tc>
        <w:tc>
          <w:tcPr>
            <w:tcW w:w="0" w:type="auto"/>
            <w:tcBorders>
              <w:top w:val="single" w:color="000000" w:sz="8" w:space="0"/>
            </w:tcBorders>
          </w:tcPr>
          <w:p>
            <w:pPr>
              <w:jc w:val="center"/>
            </w:pPr>
            <w:r>
              <w:t xml:space="preserve">(подпись)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</w:tcPr>
          <w:p>
            <w:pPr>
              <w:ind w:firstLine="280"/>
              <w:jc w:val="both"/>
            </w:pPr>
            <w:r>
              <w:t xml:space="preserve">-------------------------------- </w:t>
            </w:r>
          </w:p>
          <w:p>
            <w:pPr>
              <w:ind w:firstLine="280"/>
              <w:jc w:val="both"/>
            </w:pPr>
            <w: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>
            <w:pPr>
              <w:ind w:firstLine="280"/>
              <w:jc w:val="both"/>
            </w:pPr>
            <w: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>
      <w:pPr>
        <w:jc w:val="both"/>
      </w:pPr>
      <w:r>
        <w:t xml:space="preserve">  </w:t>
      </w:r>
    </w:p>
    <w:p>
      <w:pPr>
        <w:jc w:val="both"/>
      </w:pPr>
      <w:r>
        <w:t xml:space="preserve">  </w:t>
      </w:r>
    </w:p>
    <w:p>
      <w:pPr>
        <w:jc w:val="both"/>
      </w:pPr>
      <w:r>
        <w:t xml:space="preserve">------------------------------------------------------------------ </w:t>
      </w:r>
    </w:p>
    <w:p>
      <w:pPr>
        <w:pStyle w:val="6"/>
        <w:suppressAutoHyphens w:val="0"/>
        <w:autoSpaceDE w:val="0"/>
        <w:ind w:firstLine="709"/>
        <w:contextualSpacing/>
        <w:jc w:val="both"/>
        <w:rPr>
          <w:lang w:val="ru-RU"/>
        </w:rPr>
      </w:pPr>
    </w:p>
    <w:p/>
    <w:p/>
    <w:p/>
    <w:sectPr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FA"/>
    <w:rsid w:val="0006352F"/>
    <w:rsid w:val="000D652C"/>
    <w:rsid w:val="00280DFA"/>
    <w:rsid w:val="002A3A07"/>
    <w:rsid w:val="00D533DD"/>
    <w:rsid w:val="00E85067"/>
    <w:rsid w:val="05F5532B"/>
    <w:rsid w:val="329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Title"/>
    <w:basedOn w:val="1"/>
    <w:qFormat/>
    <w:uiPriority w:val="0"/>
    <w:pPr>
      <w:jc w:val="center"/>
    </w:pPr>
    <w:rPr>
      <w:b/>
      <w:sz w:val="28"/>
      <w:szCs w:val="28"/>
    </w:rPr>
  </w:style>
  <w:style w:type="paragraph" w:customStyle="1" w:styleId="6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US" w:eastAsia="zh-CN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8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0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2484</Words>
  <Characters>14163</Characters>
  <Lines>118</Lines>
  <Paragraphs>33</Paragraphs>
  <TotalTime>22</TotalTime>
  <ScaleCrop>false</ScaleCrop>
  <LinksUpToDate>false</LinksUpToDate>
  <CharactersWithSpaces>16614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2023-10-27T12:04:00Z</dcterms:created>
  <dc:creator>Криворотова Яна Владимировна</dc:creator>
  <cp:lastModifiedBy>User</cp:lastModifiedBy>
  <cp:lastPrinted>2023-06-28T22:10:00Z</cp:lastPrinted>
  <dcterms:modified xsi:type="dcterms:W3CDTF">2023-11-27T10:46:52Z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F60C944ECC524C9DA0E6A1CBAAD46CD3_12</vt:lpwstr>
  </property>
</Properties>
</file>