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387" w:hang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клиентских служб (на правах отдела) в городах и районах Краснодарского края</w:t>
      </w:r>
    </w:p>
    <w:p>
      <w:pPr>
        <w:pStyle w:val="Normal"/>
        <w:widowControl w:val="false"/>
        <w:tabs>
          <w:tab w:val="clear" w:pos="340"/>
          <w:tab w:val="left" w:pos="0" w:leader="none"/>
        </w:tabs>
        <w:spacing w:before="0" w:after="0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340"/>
          <w:tab w:val="left" w:pos="0" w:leader="none"/>
        </w:tabs>
        <w:spacing w:lineRule="auto" w:line="276" w:before="0" w:after="0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340"/>
          <w:tab w:val="left" w:pos="0" w:leader="none"/>
        </w:tabs>
        <w:spacing w:before="0" w:after="0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Отдел по взаимодействию со средствами </w:t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sz w:val="28"/>
          <w:szCs w:val="28"/>
        </w:rPr>
      </w:pPr>
      <w:r>
        <w:rPr>
          <w:sz w:val="28"/>
          <w:szCs w:val="28"/>
        </w:rPr>
        <w:t>массовой информации и связям с общественностью</w:t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360"/>
        <w:outlineLvl w:val="1"/>
        <w:rPr>
          <w:sz w:val="28"/>
          <w:szCs w:val="28"/>
        </w:rPr>
      </w:pPr>
      <w:r>
        <w:rPr>
          <w:sz w:val="28"/>
          <w:szCs w:val="28"/>
        </w:rPr>
        <w:t>СЛУЖЕБНАЯ ЗАПИСКА                                                                           г. Краснодар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направлении пресс-релиза для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в районных СМИ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340"/>
          <w:tab w:val="left" w:pos="0" w:leader="none"/>
        </w:tabs>
        <w:spacing w:lineRule="auto" w:line="276" w:before="0" w:after="0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340"/>
          <w:tab w:val="left" w:pos="2472" w:leader="none"/>
          <w:tab w:val="center" w:pos="4819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Регламента взаимодействия  отдела по взаимодействию со средствами массовой информации и связям с общественностью с  клиентскими службами в городах и районах Краснодарского края при проведении информационно-разъяснительной работы необходимо распространить данный пресс-релиз в СМИ городах и районах Краснодарского края.  Возможно добавление в пресс-релиз статистической информации Вашего района. 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безвозмездным размещением материала редакция принимает самостоятельно решение о публикации или информационном выходе. 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распространения пресс-релиза также необходимо отследить информационные выходы (сделать мониторинг выходов в СМИ и занести в электронный «Журнал публикаций в СМИ» на сайте СФР пресс-релиз и публикации по итогам размещения). Вход в электронный журнал </w:t>
      </w:r>
      <w:hyperlink r:id="rId2">
        <w:r>
          <w:rPr>
            <w:sz w:val="28"/>
            <w:szCs w:val="28"/>
          </w:rPr>
          <w:t>https://</w:t>
        </w:r>
        <w:r>
          <w:rPr>
            <w:sz w:val="28"/>
            <w:szCs w:val="28"/>
            <w:lang w:val="en-US"/>
          </w:rPr>
          <w:t>s</w:t>
        </w:r>
        <w:r>
          <w:rPr>
            <w:sz w:val="28"/>
            <w:szCs w:val="28"/>
          </w:rPr>
          <w:t>fr.gov.ru/mediaLog</w:t>
        </w:r>
      </w:hyperlink>
      <w:r>
        <w:rPr>
          <w:sz w:val="28"/>
          <w:szCs w:val="28"/>
        </w:rPr>
        <w:t xml:space="preserve">. 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Теги для тематики выходов и пресс-релиза в электронный журнал: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4"/>
        </w:rPr>
        <w:t>этк</w:t>
      </w:r>
      <w:r>
        <w:rPr>
          <w:sz w:val="28"/>
          <w:szCs w:val="24"/>
        </w:rPr>
        <w:t>.</w:t>
      </w:r>
      <w:bookmarkStart w:id="0" w:name="_GoBack"/>
      <w:bookmarkEnd w:id="0"/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340"/>
          <w:tab w:val="left" w:pos="72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 на 2 л. в электронном виде.</w:t>
      </w:r>
    </w:p>
    <w:tbl>
      <w:tblPr>
        <w:tblW w:w="992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552"/>
        <w:gridCol w:w="3719"/>
        <w:gridCol w:w="3652"/>
      </w:tblGrid>
      <w:tr>
        <w:trPr>
          <w:trHeight w:val="1266" w:hRule="atLeast"/>
        </w:trPr>
        <w:tc>
          <w:tcPr>
            <w:tcW w:w="255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rPr>
                <w:rStyle w:val="14"/>
              </w:rPr>
            </w:pPr>
            <w:r>
              <w:rPr/>
            </w:r>
          </w:p>
        </w:tc>
        <w:tc>
          <w:tcPr>
            <w:tcW w:w="3719" w:type="dxa"/>
            <w:tcBorders/>
            <w:vAlign w:val="bottom"/>
          </w:tcPr>
          <w:p>
            <w:pPr>
              <w:pStyle w:val="Normal"/>
              <w:widowControl w:val="false"/>
              <w:rPr>
                <w:rStyle w:val="14"/>
              </w:rPr>
            </w:pPr>
            <w:r>
              <w:rPr/>
            </w:r>
          </w:p>
        </w:tc>
        <w:tc>
          <w:tcPr>
            <w:tcW w:w="3652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Style w:val="14"/>
              </w:rPr>
            </w:pPr>
            <w:r>
              <w:rPr>
                <w:rStyle w:val="14"/>
                <w:szCs w:val="28"/>
              </w:rPr>
              <w:t>Управляющий</w:t>
            </w:r>
          </w:p>
        </w:tc>
        <w:tc>
          <w:tcPr>
            <w:tcW w:w="3719" w:type="dxa"/>
            <w:tcBorders/>
          </w:tcPr>
          <w:p>
            <w:pPr>
              <w:pStyle w:val="Normal"/>
              <w:widowControl w:val="false"/>
              <w:rPr>
                <w:rStyle w:val="14"/>
              </w:rPr>
            </w:pPr>
            <w:r>
              <w:rPr>
                <w:rStyle w:val="14"/>
                <w:color w:val="F2F2F2" w:themeColor="background1" w:themeShade="f2"/>
              </w:rPr>
              <w:t>%SIGN_STAMP%</w:t>
            </w:r>
          </w:p>
        </w:tc>
        <w:tc>
          <w:tcPr>
            <w:tcW w:w="3652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Ткаченко</w:t>
            </w:r>
          </w:p>
        </w:tc>
      </w:tr>
    </w:tbl>
    <w:p>
      <w:pPr>
        <w:pStyle w:val="Normal"/>
        <w:tabs>
          <w:tab w:val="clear" w:pos="340"/>
          <w:tab w:val="left" w:pos="72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340"/>
          <w:tab w:val="left" w:pos="0" w:leader="none"/>
        </w:tabs>
        <w:spacing w:lineRule="auto" w:line="276" w:before="0" w:after="0"/>
        <w:ind w:right="-284" w:firstLine="709"/>
        <w:contextualSpacing/>
        <w:jc w:val="both"/>
        <w:rPr>
          <w:sz w:val="4"/>
          <w:szCs w:val="4"/>
        </w:rPr>
      </w:pPr>
      <w:r>
        <w:rPr/>
      </w:r>
    </w:p>
    <w:sectPr>
      <w:footerReference w:type="default" r:id="rId3"/>
      <w:type w:val="nextPage"/>
      <w:pgSz w:w="11906" w:h="16838"/>
      <w:pgMar w:left="1418" w:right="567" w:gutter="0" w:header="0" w:top="1134" w:footer="397" w:bottom="1134"/>
      <w:pgNumType w:fmt="decimal"/>
      <w:formProt w:val="false"/>
      <w:textDirection w:val="lrTb"/>
      <w:docGrid w:type="default" w:linePitch="36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4"/>
        <w:szCs w:val="24"/>
      </w:rPr>
    </w:pPr>
    <w:r>
      <w:rPr>
        <w:sz w:val="24"/>
        <w:szCs w:val="24"/>
      </w:rPr>
      <w:t>(21) Обиход Владимир Анатольевич</w:t>
    </w:r>
  </w:p>
  <w:p>
    <w:pPr>
      <w:pStyle w:val="Normal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  <w:lang w:val="en-US"/>
      </w:rPr>
      <w:t>IP</w:t>
    </w:r>
    <w:r>
      <w:rPr>
        <w:sz w:val="24"/>
        <w:szCs w:val="24"/>
      </w:rPr>
      <w:t>-телефон 8-33-7010</w:t>
    </w:r>
  </w:p>
</w:ftr>
</file>

<file path=word/settings.xml><?xml version="1.0" encoding="utf-8"?>
<w:settings xmlns:w="http://schemas.openxmlformats.org/wordprocessingml/2006/main">
  <w:zoom w:percent="100"/>
  <w:defaultTabStop w:val="340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142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64f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7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74506f"/>
    <w:rPr/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sid w:val="0074506f"/>
    <w:rPr>
      <w:vertAlign w:val="superscript"/>
    </w:rPr>
  </w:style>
  <w:style w:type="character" w:styleId="Style16" w:customStyle="1">
    <w:name w:val="Верхний колонтитул Знак"/>
    <w:basedOn w:val="DefaultParagraphFont"/>
    <w:qFormat/>
    <w:rsid w:val="002e42d4"/>
    <w:rPr>
      <w:sz w:val="27"/>
    </w:rPr>
  </w:style>
  <w:style w:type="character" w:styleId="Style17">
    <w:name w:val="Интернет-ссылка"/>
    <w:basedOn w:val="DefaultParagraphFont"/>
    <w:rsid w:val="00a63d5c"/>
    <w:rPr>
      <w:color w:val="0000FF" w:themeColor="hyperlink"/>
      <w:u w:val="single"/>
    </w:rPr>
  </w:style>
  <w:style w:type="character" w:styleId="14" w:customStyle="1">
    <w:name w:val="Стиль 14 пт"/>
    <w:basedOn w:val="DefaultParagraphFont"/>
    <w:qFormat/>
    <w:rsid w:val="00a63d5c"/>
    <w:rPr>
      <w:rFonts w:ascii="Times New Roman" w:hAnsi="Times New Roman"/>
      <w:sz w:val="28"/>
    </w:rPr>
  </w:style>
  <w:style w:type="character" w:styleId="Style18" w:customStyle="1">
    <w:name w:val="Нижний колонтитул Знак"/>
    <w:basedOn w:val="DefaultParagraphFont"/>
    <w:uiPriority w:val="99"/>
    <w:qFormat/>
    <w:rsid w:val="00a63d5c"/>
    <w:rPr>
      <w:sz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Normal"/>
    <w:link w:val="Style18"/>
    <w:uiPriority w:val="99"/>
    <w:pPr>
      <w:tabs>
        <w:tab w:val="clear" w:pos="340"/>
        <w:tab w:val="center" w:pos="4153" w:leader="none"/>
        <w:tab w:val="right" w:pos="8306" w:leader="none"/>
      </w:tabs>
    </w:pPr>
    <w:rPr>
      <w:sz w:val="16"/>
    </w:rPr>
  </w:style>
  <w:style w:type="paragraph" w:styleId="Style26">
    <w:name w:val="Header"/>
    <w:basedOn w:val="Normal"/>
    <w:link w:val="Style16"/>
    <w:pPr>
      <w:tabs>
        <w:tab w:val="clear" w:pos="340"/>
        <w:tab w:val="center" w:pos="4153" w:leader="none"/>
        <w:tab w:val="right" w:pos="8306" w:leader="none"/>
      </w:tabs>
    </w:pPr>
    <w:rPr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qFormat/>
    <w:rsid w:val="001f3958"/>
    <w:pPr/>
    <w:rPr>
      <w:rFonts w:ascii="Tahoma" w:hAnsi="Tahoma" w:cs="Tahoma"/>
      <w:sz w:val="16"/>
      <w:szCs w:val="16"/>
    </w:rPr>
  </w:style>
  <w:style w:type="paragraph" w:styleId="Style27">
    <w:name w:val="Footnote Text"/>
    <w:basedOn w:val="Normal"/>
    <w:link w:val="Style14"/>
    <w:rsid w:val="0074506f"/>
    <w:pPr/>
    <w:rPr>
      <w:sz w:val="20"/>
    </w:rPr>
  </w:style>
  <w:style w:type="paragraph" w:styleId="Default" w:customStyle="1">
    <w:name w:val="Default"/>
    <w:qFormat/>
    <w:rsid w:val="003020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014a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c5b21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mediaLog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LibreOffice/7.3.5.2$Windows_x86 LibreOffice_project/184fe81b8c8c30d8b5082578aee2fed2ea847c01</Application>
  <AppVersion>15.0000</AppVersion>
  <Pages>1</Pages>
  <Words>162</Words>
  <Characters>1136</Characters>
  <CharactersWithSpaces>1365</CharactersWithSpaces>
  <Paragraphs>18</Paragraphs>
  <Company>Пенсионнй фонд Российской Федерации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2024-08-01T05:18:00Z</dcterms:created>
  <dc:creator>Tanya</dc:creator>
  <dc:description/>
  <cp:keywords>Волгоград</cp:keywords>
  <dc:language>ru-RU</dc:language>
  <cp:lastModifiedBy>Холстинин Валерий Валерьевич</cp:lastModifiedBy>
  <cp:lastPrinted>2024-03-04T14:05:00Z</cp:lastPrinted>
  <dcterms:modified xsi:type="dcterms:W3CDTF">2024-08-01T05:18:00Z</dcterms:modified>
  <cp:revision>3</cp:revision>
  <dc:subject/>
  <dc:title>Начальник Главного управления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